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29332" w14:textId="77777777" w:rsidR="004A223C" w:rsidRPr="00BF2256" w:rsidRDefault="004A223C" w:rsidP="002E50A9">
      <w:pPr>
        <w:autoSpaceDE w:val="0"/>
        <w:autoSpaceDN w:val="0"/>
        <w:adjustRightInd w:val="0"/>
        <w:jc w:val="center"/>
        <w:rPr>
          <w:b/>
          <w:bCs/>
          <w:color w:val="000000" w:themeColor="text1"/>
          <w:sz w:val="28"/>
          <w:szCs w:val="28"/>
        </w:rPr>
      </w:pPr>
      <w:bookmarkStart w:id="0" w:name="_GoBack"/>
      <w:bookmarkEnd w:id="0"/>
    </w:p>
    <w:p w14:paraId="7BA5D926" w14:textId="77777777" w:rsidR="004A223C" w:rsidRPr="005238DF" w:rsidRDefault="004A223C" w:rsidP="002E50A9">
      <w:pPr>
        <w:autoSpaceDE w:val="0"/>
        <w:autoSpaceDN w:val="0"/>
        <w:adjustRightInd w:val="0"/>
        <w:jc w:val="center"/>
        <w:rPr>
          <w:rFonts w:ascii="Tahoma" w:hAnsi="Tahoma" w:cs="Tahoma"/>
          <w:b/>
          <w:bCs/>
          <w:color w:val="FF0000"/>
          <w:sz w:val="28"/>
          <w:szCs w:val="28"/>
        </w:rPr>
      </w:pPr>
      <w:r w:rsidRPr="005238DF">
        <w:rPr>
          <w:rFonts w:ascii="Tahoma" w:hAnsi="Tahoma" w:cs="Tahoma"/>
          <w:b/>
          <w:bCs/>
          <w:color w:val="FF0000"/>
          <w:sz w:val="28"/>
          <w:szCs w:val="28"/>
        </w:rPr>
        <w:t>&lt;INSERT AGENCY LOGO&gt;</w:t>
      </w:r>
    </w:p>
    <w:p w14:paraId="24888DE7" w14:textId="77777777" w:rsidR="004A223C" w:rsidRPr="005238DF" w:rsidRDefault="004A223C" w:rsidP="002E50A9">
      <w:pPr>
        <w:autoSpaceDE w:val="0"/>
        <w:autoSpaceDN w:val="0"/>
        <w:adjustRightInd w:val="0"/>
        <w:jc w:val="center"/>
        <w:rPr>
          <w:rFonts w:ascii="Tahoma" w:hAnsi="Tahoma" w:cs="Tahoma"/>
          <w:b/>
          <w:bCs/>
          <w:color w:val="FF0000"/>
          <w:sz w:val="28"/>
          <w:szCs w:val="28"/>
        </w:rPr>
      </w:pPr>
    </w:p>
    <w:p w14:paraId="25B89D94" w14:textId="77777777" w:rsidR="004A223C" w:rsidRPr="005238DF" w:rsidRDefault="004A223C" w:rsidP="002E50A9">
      <w:pPr>
        <w:autoSpaceDE w:val="0"/>
        <w:autoSpaceDN w:val="0"/>
        <w:adjustRightInd w:val="0"/>
        <w:jc w:val="center"/>
        <w:rPr>
          <w:rFonts w:ascii="Tahoma" w:hAnsi="Tahoma" w:cs="Tahoma"/>
          <w:b/>
          <w:bCs/>
          <w:color w:val="FF0000"/>
          <w:sz w:val="28"/>
          <w:szCs w:val="28"/>
        </w:rPr>
      </w:pPr>
    </w:p>
    <w:p w14:paraId="3681F542" w14:textId="77777777" w:rsidR="004A223C" w:rsidRPr="005238DF" w:rsidRDefault="004A223C" w:rsidP="002E50A9">
      <w:pPr>
        <w:autoSpaceDE w:val="0"/>
        <w:autoSpaceDN w:val="0"/>
        <w:adjustRightInd w:val="0"/>
        <w:jc w:val="center"/>
        <w:rPr>
          <w:rFonts w:ascii="Tahoma" w:hAnsi="Tahoma" w:cs="Tahoma"/>
          <w:b/>
          <w:bCs/>
          <w:color w:val="FF0000"/>
          <w:sz w:val="28"/>
          <w:szCs w:val="28"/>
        </w:rPr>
      </w:pPr>
      <w:r w:rsidRPr="005238DF">
        <w:rPr>
          <w:rFonts w:ascii="Tahoma" w:hAnsi="Tahoma" w:cs="Tahoma"/>
          <w:b/>
          <w:bCs/>
          <w:color w:val="FF0000"/>
          <w:sz w:val="28"/>
          <w:szCs w:val="28"/>
        </w:rPr>
        <w:t>&lt;INSERT AGENCY NAME&gt;</w:t>
      </w:r>
    </w:p>
    <w:p w14:paraId="32AAAB2F" w14:textId="77777777" w:rsidR="004A223C" w:rsidRPr="00BF2256" w:rsidRDefault="004A223C" w:rsidP="002E50A9">
      <w:pPr>
        <w:autoSpaceDE w:val="0"/>
        <w:autoSpaceDN w:val="0"/>
        <w:adjustRightInd w:val="0"/>
        <w:jc w:val="center"/>
        <w:rPr>
          <w:rFonts w:ascii="Tahoma" w:hAnsi="Tahoma" w:cs="Tahoma"/>
          <w:b/>
          <w:bCs/>
          <w:color w:val="000000" w:themeColor="text1"/>
          <w:sz w:val="28"/>
          <w:szCs w:val="28"/>
        </w:rPr>
      </w:pPr>
    </w:p>
    <w:p w14:paraId="58760B7B" w14:textId="364E63AB" w:rsidR="004A223C" w:rsidRPr="00BF2256" w:rsidRDefault="00B321C5" w:rsidP="002E50A9">
      <w:pPr>
        <w:autoSpaceDE w:val="0"/>
        <w:autoSpaceDN w:val="0"/>
        <w:adjustRightInd w:val="0"/>
        <w:jc w:val="center"/>
        <w:rPr>
          <w:rFonts w:ascii="Tahoma" w:hAnsi="Tahoma" w:cs="Tahoma"/>
          <w:b/>
          <w:bCs/>
          <w:color w:val="000000" w:themeColor="text1"/>
          <w:sz w:val="28"/>
          <w:szCs w:val="28"/>
        </w:rPr>
      </w:pPr>
      <w:r>
        <w:rPr>
          <w:rFonts w:ascii="Tahoma" w:hAnsi="Tahoma" w:cs="Tahoma"/>
          <w:b/>
          <w:bCs/>
          <w:color w:val="000000" w:themeColor="text1"/>
          <w:sz w:val="28"/>
          <w:szCs w:val="28"/>
        </w:rPr>
        <w:t xml:space="preserve">Information </w:t>
      </w:r>
      <w:r w:rsidR="004A223C" w:rsidRPr="00BF2256">
        <w:rPr>
          <w:rFonts w:ascii="Tahoma" w:hAnsi="Tahoma" w:cs="Tahoma"/>
          <w:b/>
          <w:bCs/>
          <w:color w:val="000000" w:themeColor="text1"/>
          <w:sz w:val="28"/>
          <w:szCs w:val="28"/>
        </w:rPr>
        <w:t>Security Plan (</w:t>
      </w:r>
      <w:r>
        <w:rPr>
          <w:rFonts w:ascii="Tahoma" w:hAnsi="Tahoma" w:cs="Tahoma"/>
          <w:b/>
          <w:bCs/>
          <w:color w:val="000000" w:themeColor="text1"/>
          <w:sz w:val="28"/>
          <w:szCs w:val="28"/>
        </w:rPr>
        <w:t>I</w:t>
      </w:r>
      <w:r w:rsidR="004A223C" w:rsidRPr="00BF2256">
        <w:rPr>
          <w:rFonts w:ascii="Tahoma" w:hAnsi="Tahoma" w:cs="Tahoma"/>
          <w:b/>
          <w:bCs/>
          <w:color w:val="000000" w:themeColor="text1"/>
          <w:sz w:val="28"/>
          <w:szCs w:val="28"/>
        </w:rPr>
        <w:t>SP)</w:t>
      </w:r>
    </w:p>
    <w:p w14:paraId="43A34C9E" w14:textId="77777777" w:rsidR="004A223C" w:rsidRPr="00BF2256" w:rsidRDefault="004A223C" w:rsidP="002E50A9">
      <w:pPr>
        <w:autoSpaceDE w:val="0"/>
        <w:autoSpaceDN w:val="0"/>
        <w:adjustRightInd w:val="0"/>
        <w:jc w:val="center"/>
        <w:rPr>
          <w:rFonts w:ascii="Tahoma" w:hAnsi="Tahoma" w:cs="Tahoma"/>
          <w:b/>
          <w:bCs/>
          <w:color w:val="000000" w:themeColor="text1"/>
          <w:sz w:val="28"/>
          <w:szCs w:val="28"/>
        </w:rPr>
      </w:pPr>
    </w:p>
    <w:p w14:paraId="6ABF288E" w14:textId="77777777" w:rsidR="004A223C" w:rsidRPr="00BF2256" w:rsidRDefault="004A223C" w:rsidP="002E50A9">
      <w:pPr>
        <w:autoSpaceDE w:val="0"/>
        <w:autoSpaceDN w:val="0"/>
        <w:adjustRightInd w:val="0"/>
        <w:jc w:val="center"/>
        <w:rPr>
          <w:rFonts w:ascii="Tahoma" w:hAnsi="Tahoma" w:cs="Tahoma"/>
          <w:b/>
          <w:bCs/>
          <w:color w:val="000000" w:themeColor="text1"/>
          <w:sz w:val="28"/>
          <w:szCs w:val="28"/>
        </w:rPr>
      </w:pPr>
    </w:p>
    <w:p w14:paraId="4283C3A6" w14:textId="77777777" w:rsidR="004A223C" w:rsidRPr="00BF2256" w:rsidRDefault="004A223C" w:rsidP="002E50A9">
      <w:pPr>
        <w:autoSpaceDE w:val="0"/>
        <w:autoSpaceDN w:val="0"/>
        <w:adjustRightInd w:val="0"/>
        <w:jc w:val="center"/>
        <w:rPr>
          <w:rFonts w:ascii="Tahoma" w:hAnsi="Tahoma" w:cs="Tahoma"/>
          <w:b/>
          <w:bCs/>
          <w:color w:val="000000" w:themeColor="text1"/>
          <w:sz w:val="28"/>
          <w:szCs w:val="28"/>
        </w:rPr>
      </w:pPr>
    </w:p>
    <w:p w14:paraId="53F59F01" w14:textId="77777777" w:rsidR="00E72E58" w:rsidRPr="00BF2256" w:rsidRDefault="00E72E58" w:rsidP="002E50A9">
      <w:pPr>
        <w:jc w:val="center"/>
        <w:rPr>
          <w:color w:val="000000" w:themeColor="text1"/>
        </w:rPr>
      </w:pPr>
    </w:p>
    <w:p w14:paraId="10E1D231" w14:textId="681107CD" w:rsidR="004A223C" w:rsidRPr="00BF2256" w:rsidRDefault="003F4DE5" w:rsidP="003F4DE5">
      <w:pPr>
        <w:tabs>
          <w:tab w:val="left" w:pos="6027"/>
        </w:tabs>
        <w:rPr>
          <w:color w:val="000000" w:themeColor="text1"/>
        </w:rPr>
      </w:pPr>
      <w:r>
        <w:rPr>
          <w:color w:val="000000" w:themeColor="text1"/>
        </w:rPr>
        <w:tab/>
      </w:r>
    </w:p>
    <w:p w14:paraId="424959B3" w14:textId="77777777" w:rsidR="004A223C" w:rsidRPr="00BF2256" w:rsidRDefault="004A223C" w:rsidP="002E50A9">
      <w:pPr>
        <w:jc w:val="center"/>
        <w:rPr>
          <w:color w:val="000000" w:themeColor="text1"/>
        </w:rPr>
      </w:pPr>
    </w:p>
    <w:p w14:paraId="1302EED6" w14:textId="77777777" w:rsidR="004A223C" w:rsidRPr="00BF2256" w:rsidRDefault="004A223C" w:rsidP="002E50A9">
      <w:pPr>
        <w:jc w:val="center"/>
        <w:rPr>
          <w:color w:val="000000" w:themeColor="text1"/>
        </w:rPr>
      </w:pPr>
    </w:p>
    <w:tbl>
      <w:tblPr>
        <w:tblW w:w="5000" w:type="pct"/>
        <w:tblLook w:val="01E0" w:firstRow="1" w:lastRow="1" w:firstColumn="1" w:lastColumn="1" w:noHBand="0" w:noVBand="0"/>
      </w:tblPr>
      <w:tblGrid>
        <w:gridCol w:w="8856"/>
      </w:tblGrid>
      <w:tr w:rsidR="004A223C" w:rsidRPr="00BF2256" w14:paraId="42B65716" w14:textId="77777777" w:rsidTr="004A223C">
        <w:tc>
          <w:tcPr>
            <w:tcW w:w="5000" w:type="pct"/>
          </w:tcPr>
          <w:p w14:paraId="7291542B" w14:textId="77777777" w:rsidR="004A223C" w:rsidRPr="00BF2256" w:rsidRDefault="004A223C" w:rsidP="002E50A9">
            <w:pPr>
              <w:pStyle w:val="Title"/>
              <w:rPr>
                <w:color w:val="000000" w:themeColor="text1"/>
              </w:rPr>
            </w:pPr>
          </w:p>
          <w:p w14:paraId="4C56D9F3" w14:textId="77777777" w:rsidR="004A223C" w:rsidRPr="005238DF" w:rsidRDefault="004A223C" w:rsidP="002E50A9">
            <w:pPr>
              <w:pStyle w:val="Title"/>
              <w:ind w:left="-90"/>
              <w:rPr>
                <w:color w:val="FF0000"/>
              </w:rPr>
            </w:pPr>
            <w:r w:rsidRPr="005238DF">
              <w:rPr>
                <w:color w:val="FF0000"/>
                <w:sz w:val="28"/>
                <w:szCs w:val="28"/>
              </w:rPr>
              <w:t>Month Day, Year</w:t>
            </w:r>
          </w:p>
          <w:p w14:paraId="3AF42182" w14:textId="77777777" w:rsidR="004A223C" w:rsidRPr="00BF2256" w:rsidRDefault="004A223C" w:rsidP="002E50A9">
            <w:pPr>
              <w:pStyle w:val="Title"/>
              <w:rPr>
                <w:color w:val="000000" w:themeColor="text1"/>
                <w:sz w:val="28"/>
                <w:szCs w:val="28"/>
              </w:rPr>
            </w:pPr>
          </w:p>
        </w:tc>
      </w:tr>
      <w:tr w:rsidR="004A223C" w:rsidRPr="00BF2256" w14:paraId="3DAE3FE5" w14:textId="77777777" w:rsidTr="004A223C">
        <w:tc>
          <w:tcPr>
            <w:tcW w:w="5000" w:type="pct"/>
          </w:tcPr>
          <w:p w14:paraId="6837BF2E" w14:textId="77777777" w:rsidR="004A223C" w:rsidRPr="00BF2256" w:rsidRDefault="004A223C" w:rsidP="002E50A9">
            <w:pPr>
              <w:jc w:val="center"/>
              <w:rPr>
                <w:b/>
                <w:color w:val="000000" w:themeColor="text1"/>
                <w:sz w:val="20"/>
              </w:rPr>
            </w:pPr>
          </w:p>
        </w:tc>
      </w:tr>
      <w:tr w:rsidR="004A223C" w:rsidRPr="00BF2256" w14:paraId="10EA834D" w14:textId="77777777" w:rsidTr="004A223C">
        <w:tc>
          <w:tcPr>
            <w:tcW w:w="5000" w:type="pct"/>
          </w:tcPr>
          <w:p w14:paraId="60D61B84" w14:textId="77777777" w:rsidR="004A223C" w:rsidRPr="00BF2256" w:rsidRDefault="004A223C" w:rsidP="002E50A9">
            <w:pPr>
              <w:jc w:val="center"/>
              <w:rPr>
                <w:b/>
                <w:color w:val="000000" w:themeColor="text1"/>
                <w:sz w:val="20"/>
              </w:rPr>
            </w:pPr>
            <w:r w:rsidRPr="00BF2256">
              <w:rPr>
                <w:b/>
                <w:color w:val="000000" w:themeColor="text1"/>
                <w:sz w:val="20"/>
              </w:rPr>
              <w:fldChar w:fldCharType="begin"/>
            </w:r>
            <w:r w:rsidRPr="00BF2256">
              <w:rPr>
                <w:b/>
                <w:color w:val="000000" w:themeColor="text1"/>
                <w:sz w:val="20"/>
              </w:rPr>
              <w:instrText xml:space="preserve"> COMMENTS  "This document contains confidential information for FDIC Official Use Only.  It shall not be duplicated, used, or disclosed in whole or in part without prior written permission from the Information Security Staff." \* FirstCap  \* MERGEFORMAT </w:instrText>
            </w:r>
            <w:r w:rsidRPr="00BF2256">
              <w:rPr>
                <w:b/>
                <w:color w:val="000000" w:themeColor="text1"/>
                <w:sz w:val="20"/>
              </w:rPr>
              <w:fldChar w:fldCharType="separate"/>
            </w:r>
            <w:r w:rsidRPr="00BF2256">
              <w:rPr>
                <w:b/>
                <w:color w:val="000000" w:themeColor="text1"/>
                <w:sz w:val="20"/>
              </w:rPr>
              <w:t xml:space="preserve">This document contains confidential information for </w:t>
            </w:r>
            <w:r w:rsidRPr="005238DF">
              <w:rPr>
                <w:b/>
                <w:color w:val="FF0000"/>
                <w:sz w:val="20"/>
              </w:rPr>
              <w:t>&lt;AGENCY&gt;</w:t>
            </w:r>
            <w:r w:rsidRPr="00BF2256">
              <w:rPr>
                <w:b/>
                <w:color w:val="000000" w:themeColor="text1"/>
                <w:sz w:val="20"/>
              </w:rPr>
              <w:t xml:space="preserve"> Official Use Only.  It shall not be duplicated, used, or disclosed in whole or in part without prior written permission from the Information Security Staff.</w:t>
            </w:r>
            <w:r w:rsidRPr="00BF2256">
              <w:rPr>
                <w:b/>
                <w:color w:val="000000" w:themeColor="text1"/>
                <w:sz w:val="20"/>
              </w:rPr>
              <w:fldChar w:fldCharType="end"/>
            </w:r>
          </w:p>
        </w:tc>
      </w:tr>
    </w:tbl>
    <w:p w14:paraId="0FBBED7A" w14:textId="77777777" w:rsidR="004A223C" w:rsidRPr="00BF2256" w:rsidRDefault="004A223C" w:rsidP="002E50A9">
      <w:pPr>
        <w:jc w:val="center"/>
        <w:rPr>
          <w:color w:val="000000" w:themeColor="text1"/>
        </w:rPr>
      </w:pPr>
    </w:p>
    <w:p w14:paraId="37922641" w14:textId="77777777" w:rsidR="004A223C" w:rsidRPr="00BF2256" w:rsidRDefault="004A223C" w:rsidP="002E50A9">
      <w:pPr>
        <w:jc w:val="center"/>
        <w:rPr>
          <w:color w:val="000000" w:themeColor="text1"/>
        </w:rPr>
      </w:pPr>
      <w:r w:rsidRPr="00BF2256">
        <w:rPr>
          <w:color w:val="000000" w:themeColor="text1"/>
        </w:rPr>
        <w:br w:type="page"/>
      </w:r>
    </w:p>
    <w:p w14:paraId="7CD269A5" w14:textId="77777777" w:rsidR="004A223C" w:rsidRPr="00BF2256" w:rsidRDefault="004A223C" w:rsidP="004A223C">
      <w:pPr>
        <w:widowControl w:val="0"/>
        <w:autoSpaceDE w:val="0"/>
        <w:autoSpaceDN w:val="0"/>
        <w:adjustRightInd w:val="0"/>
        <w:jc w:val="center"/>
        <w:rPr>
          <w:color w:val="000000" w:themeColor="text1"/>
          <w:sz w:val="28"/>
          <w:szCs w:val="28"/>
        </w:rPr>
      </w:pPr>
      <w:r w:rsidRPr="00BF2256">
        <w:rPr>
          <w:b/>
          <w:bCs/>
          <w:color w:val="000000" w:themeColor="text1"/>
          <w:sz w:val="28"/>
          <w:szCs w:val="28"/>
        </w:rPr>
        <w:lastRenderedPageBreak/>
        <w:t>Revision History</w:t>
      </w:r>
    </w:p>
    <w:p w14:paraId="2F2BDD92" w14:textId="77777777" w:rsidR="004A223C" w:rsidRPr="00BF2256" w:rsidRDefault="004A223C" w:rsidP="004A223C">
      <w:pPr>
        <w:widowControl w:val="0"/>
        <w:autoSpaceDE w:val="0"/>
        <w:autoSpaceDN w:val="0"/>
        <w:adjustRightInd w:val="0"/>
        <w:jc w:val="center"/>
        <w:rPr>
          <w:color w:val="000000" w:themeColor="text1"/>
        </w:rPr>
      </w:pPr>
    </w:p>
    <w:tbl>
      <w:tblPr>
        <w:tblStyle w:val="TableGrid"/>
        <w:tblW w:w="8975" w:type="dxa"/>
        <w:tblLayout w:type="fixed"/>
        <w:tblLook w:val="0020" w:firstRow="1" w:lastRow="0" w:firstColumn="0" w:lastColumn="0" w:noHBand="0" w:noVBand="0"/>
      </w:tblPr>
      <w:tblGrid>
        <w:gridCol w:w="2340"/>
        <w:gridCol w:w="1620"/>
        <w:gridCol w:w="1710"/>
        <w:gridCol w:w="3305"/>
      </w:tblGrid>
      <w:tr w:rsidR="004A223C" w:rsidRPr="00BF2256" w14:paraId="6DDFC7D4" w14:textId="77777777" w:rsidTr="00303834">
        <w:trPr>
          <w:trHeight w:val="386"/>
        </w:trPr>
        <w:tc>
          <w:tcPr>
            <w:tcW w:w="2340" w:type="dxa"/>
          </w:tcPr>
          <w:p w14:paraId="40E002FB" w14:textId="77777777" w:rsidR="004A223C" w:rsidRPr="00BF2256" w:rsidRDefault="004A223C" w:rsidP="004A223C">
            <w:pPr>
              <w:widowControl w:val="0"/>
              <w:autoSpaceDE w:val="0"/>
              <w:autoSpaceDN w:val="0"/>
              <w:adjustRightInd w:val="0"/>
              <w:jc w:val="center"/>
              <w:rPr>
                <w:b/>
                <w:bCs/>
                <w:color w:val="000000" w:themeColor="text1"/>
              </w:rPr>
            </w:pPr>
            <w:r w:rsidRPr="00BF2256">
              <w:rPr>
                <w:b/>
                <w:bCs/>
                <w:color w:val="000000" w:themeColor="text1"/>
              </w:rPr>
              <w:t>Version Number</w:t>
            </w:r>
          </w:p>
        </w:tc>
        <w:tc>
          <w:tcPr>
            <w:tcW w:w="1620" w:type="dxa"/>
          </w:tcPr>
          <w:p w14:paraId="6CDF21F6" w14:textId="77777777" w:rsidR="004A223C" w:rsidRPr="00BF2256" w:rsidRDefault="004A223C" w:rsidP="004A223C">
            <w:pPr>
              <w:widowControl w:val="0"/>
              <w:autoSpaceDE w:val="0"/>
              <w:autoSpaceDN w:val="0"/>
              <w:adjustRightInd w:val="0"/>
              <w:jc w:val="center"/>
              <w:rPr>
                <w:b/>
                <w:bCs/>
                <w:color w:val="000000" w:themeColor="text1"/>
              </w:rPr>
            </w:pPr>
            <w:r w:rsidRPr="00BF2256">
              <w:rPr>
                <w:b/>
                <w:bCs/>
                <w:color w:val="000000" w:themeColor="text1"/>
              </w:rPr>
              <w:t>Date</w:t>
            </w:r>
          </w:p>
        </w:tc>
        <w:tc>
          <w:tcPr>
            <w:tcW w:w="1710" w:type="dxa"/>
          </w:tcPr>
          <w:p w14:paraId="4726BED9" w14:textId="77777777" w:rsidR="004A223C" w:rsidRPr="00BF2256" w:rsidRDefault="004A223C" w:rsidP="004A223C">
            <w:pPr>
              <w:widowControl w:val="0"/>
              <w:autoSpaceDE w:val="0"/>
              <w:autoSpaceDN w:val="0"/>
              <w:adjustRightInd w:val="0"/>
              <w:jc w:val="center"/>
              <w:rPr>
                <w:b/>
                <w:bCs/>
                <w:color w:val="000000" w:themeColor="text1"/>
              </w:rPr>
            </w:pPr>
            <w:r w:rsidRPr="00BF2256">
              <w:rPr>
                <w:b/>
                <w:bCs/>
                <w:color w:val="000000" w:themeColor="text1"/>
              </w:rPr>
              <w:t>Author(s)</w:t>
            </w:r>
          </w:p>
        </w:tc>
        <w:tc>
          <w:tcPr>
            <w:tcW w:w="3305" w:type="dxa"/>
          </w:tcPr>
          <w:p w14:paraId="347454A3" w14:textId="77777777" w:rsidR="004A223C" w:rsidRPr="00BF2256" w:rsidRDefault="004A223C" w:rsidP="004A223C">
            <w:pPr>
              <w:widowControl w:val="0"/>
              <w:autoSpaceDE w:val="0"/>
              <w:autoSpaceDN w:val="0"/>
              <w:adjustRightInd w:val="0"/>
              <w:jc w:val="center"/>
              <w:rPr>
                <w:b/>
                <w:bCs/>
                <w:color w:val="000000" w:themeColor="text1"/>
              </w:rPr>
            </w:pPr>
            <w:r w:rsidRPr="00BF2256">
              <w:rPr>
                <w:b/>
                <w:bCs/>
                <w:color w:val="000000" w:themeColor="text1"/>
              </w:rPr>
              <w:t>Description</w:t>
            </w:r>
          </w:p>
        </w:tc>
      </w:tr>
      <w:tr w:rsidR="004A223C" w:rsidRPr="00BF2256" w14:paraId="5A4C4C31" w14:textId="77777777" w:rsidTr="00303834">
        <w:trPr>
          <w:trHeight w:val="260"/>
        </w:trPr>
        <w:tc>
          <w:tcPr>
            <w:tcW w:w="2340" w:type="dxa"/>
          </w:tcPr>
          <w:p w14:paraId="3D020F52" w14:textId="77777777" w:rsidR="004A223C" w:rsidRPr="00BF2256" w:rsidRDefault="004A223C" w:rsidP="005238DF">
            <w:pPr>
              <w:widowControl w:val="0"/>
              <w:autoSpaceDE w:val="0"/>
              <w:autoSpaceDN w:val="0"/>
              <w:adjustRightInd w:val="0"/>
              <w:rPr>
                <w:color w:val="000000" w:themeColor="text1"/>
              </w:rPr>
            </w:pPr>
          </w:p>
        </w:tc>
        <w:tc>
          <w:tcPr>
            <w:tcW w:w="1620" w:type="dxa"/>
          </w:tcPr>
          <w:p w14:paraId="131287A5" w14:textId="77777777" w:rsidR="004A223C" w:rsidRPr="00BF2256" w:rsidRDefault="004A223C" w:rsidP="004A223C">
            <w:pPr>
              <w:widowControl w:val="0"/>
              <w:autoSpaceDE w:val="0"/>
              <w:autoSpaceDN w:val="0"/>
              <w:adjustRightInd w:val="0"/>
              <w:jc w:val="center"/>
              <w:rPr>
                <w:color w:val="000000" w:themeColor="text1"/>
              </w:rPr>
            </w:pPr>
          </w:p>
        </w:tc>
        <w:tc>
          <w:tcPr>
            <w:tcW w:w="1710" w:type="dxa"/>
          </w:tcPr>
          <w:p w14:paraId="48EA8A06" w14:textId="77777777" w:rsidR="004A223C" w:rsidRPr="00BF2256" w:rsidRDefault="004A223C" w:rsidP="004A223C">
            <w:pPr>
              <w:widowControl w:val="0"/>
              <w:autoSpaceDE w:val="0"/>
              <w:autoSpaceDN w:val="0"/>
              <w:adjustRightInd w:val="0"/>
              <w:jc w:val="center"/>
              <w:rPr>
                <w:color w:val="000000" w:themeColor="text1"/>
              </w:rPr>
            </w:pPr>
          </w:p>
        </w:tc>
        <w:tc>
          <w:tcPr>
            <w:tcW w:w="3305" w:type="dxa"/>
          </w:tcPr>
          <w:p w14:paraId="68BDF426" w14:textId="77777777" w:rsidR="004A223C" w:rsidRPr="00BF2256" w:rsidRDefault="004A223C" w:rsidP="004A223C">
            <w:pPr>
              <w:widowControl w:val="0"/>
              <w:autoSpaceDE w:val="0"/>
              <w:autoSpaceDN w:val="0"/>
              <w:adjustRightInd w:val="0"/>
              <w:jc w:val="center"/>
              <w:rPr>
                <w:color w:val="000000" w:themeColor="text1"/>
              </w:rPr>
            </w:pPr>
          </w:p>
        </w:tc>
      </w:tr>
      <w:tr w:rsidR="004A223C" w:rsidRPr="00BF2256" w14:paraId="7038D01C" w14:textId="77777777" w:rsidTr="00303834">
        <w:trPr>
          <w:trHeight w:val="260"/>
        </w:trPr>
        <w:tc>
          <w:tcPr>
            <w:tcW w:w="2340" w:type="dxa"/>
          </w:tcPr>
          <w:p w14:paraId="3C13CD57" w14:textId="77777777" w:rsidR="004A223C" w:rsidRPr="00BF2256" w:rsidRDefault="004A223C" w:rsidP="004A223C">
            <w:pPr>
              <w:widowControl w:val="0"/>
              <w:autoSpaceDE w:val="0"/>
              <w:autoSpaceDN w:val="0"/>
              <w:adjustRightInd w:val="0"/>
              <w:jc w:val="center"/>
              <w:rPr>
                <w:color w:val="000000" w:themeColor="text1"/>
              </w:rPr>
            </w:pPr>
          </w:p>
        </w:tc>
        <w:tc>
          <w:tcPr>
            <w:tcW w:w="1620" w:type="dxa"/>
          </w:tcPr>
          <w:p w14:paraId="5EB95EC4" w14:textId="77777777" w:rsidR="004A223C" w:rsidRPr="00BF2256" w:rsidRDefault="004A223C" w:rsidP="004A223C">
            <w:pPr>
              <w:widowControl w:val="0"/>
              <w:autoSpaceDE w:val="0"/>
              <w:autoSpaceDN w:val="0"/>
              <w:adjustRightInd w:val="0"/>
              <w:jc w:val="center"/>
              <w:rPr>
                <w:color w:val="000000" w:themeColor="text1"/>
              </w:rPr>
            </w:pPr>
          </w:p>
        </w:tc>
        <w:tc>
          <w:tcPr>
            <w:tcW w:w="1710" w:type="dxa"/>
          </w:tcPr>
          <w:p w14:paraId="08756F15" w14:textId="77777777" w:rsidR="004A223C" w:rsidRPr="00BF2256" w:rsidRDefault="004A223C" w:rsidP="004A223C">
            <w:pPr>
              <w:widowControl w:val="0"/>
              <w:autoSpaceDE w:val="0"/>
              <w:autoSpaceDN w:val="0"/>
              <w:adjustRightInd w:val="0"/>
              <w:jc w:val="center"/>
              <w:rPr>
                <w:color w:val="000000" w:themeColor="text1"/>
              </w:rPr>
            </w:pPr>
          </w:p>
        </w:tc>
        <w:tc>
          <w:tcPr>
            <w:tcW w:w="3305" w:type="dxa"/>
          </w:tcPr>
          <w:p w14:paraId="1C331EFF" w14:textId="77777777" w:rsidR="004A223C" w:rsidRPr="00BF2256" w:rsidRDefault="004A223C" w:rsidP="004A223C">
            <w:pPr>
              <w:widowControl w:val="0"/>
              <w:autoSpaceDE w:val="0"/>
              <w:autoSpaceDN w:val="0"/>
              <w:adjustRightInd w:val="0"/>
              <w:jc w:val="center"/>
              <w:rPr>
                <w:color w:val="000000" w:themeColor="text1"/>
              </w:rPr>
            </w:pPr>
          </w:p>
        </w:tc>
      </w:tr>
      <w:tr w:rsidR="004A223C" w:rsidRPr="00BF2256" w14:paraId="52188C42" w14:textId="77777777" w:rsidTr="00303834">
        <w:trPr>
          <w:trHeight w:val="242"/>
        </w:trPr>
        <w:tc>
          <w:tcPr>
            <w:tcW w:w="2340" w:type="dxa"/>
          </w:tcPr>
          <w:p w14:paraId="4E94BA35" w14:textId="77777777" w:rsidR="004A223C" w:rsidRPr="00BF2256" w:rsidRDefault="004A223C" w:rsidP="004A223C">
            <w:pPr>
              <w:widowControl w:val="0"/>
              <w:autoSpaceDE w:val="0"/>
              <w:autoSpaceDN w:val="0"/>
              <w:adjustRightInd w:val="0"/>
              <w:jc w:val="center"/>
              <w:rPr>
                <w:color w:val="000000" w:themeColor="text1"/>
              </w:rPr>
            </w:pPr>
          </w:p>
        </w:tc>
        <w:tc>
          <w:tcPr>
            <w:tcW w:w="1620" w:type="dxa"/>
          </w:tcPr>
          <w:p w14:paraId="3AB85CCB" w14:textId="77777777" w:rsidR="004A223C" w:rsidRPr="00BF2256" w:rsidRDefault="004A223C" w:rsidP="004A223C">
            <w:pPr>
              <w:widowControl w:val="0"/>
              <w:autoSpaceDE w:val="0"/>
              <w:autoSpaceDN w:val="0"/>
              <w:adjustRightInd w:val="0"/>
              <w:jc w:val="center"/>
              <w:rPr>
                <w:color w:val="000000" w:themeColor="text1"/>
              </w:rPr>
            </w:pPr>
          </w:p>
        </w:tc>
        <w:tc>
          <w:tcPr>
            <w:tcW w:w="1710" w:type="dxa"/>
          </w:tcPr>
          <w:p w14:paraId="4DCCB3E8" w14:textId="77777777" w:rsidR="004A223C" w:rsidRPr="00BF2256" w:rsidRDefault="004A223C" w:rsidP="004A223C">
            <w:pPr>
              <w:widowControl w:val="0"/>
              <w:autoSpaceDE w:val="0"/>
              <w:autoSpaceDN w:val="0"/>
              <w:adjustRightInd w:val="0"/>
              <w:jc w:val="center"/>
              <w:rPr>
                <w:color w:val="000000" w:themeColor="text1"/>
              </w:rPr>
            </w:pPr>
          </w:p>
        </w:tc>
        <w:tc>
          <w:tcPr>
            <w:tcW w:w="3305" w:type="dxa"/>
          </w:tcPr>
          <w:p w14:paraId="411EB528" w14:textId="77777777" w:rsidR="004A223C" w:rsidRPr="00BF2256" w:rsidRDefault="004A223C" w:rsidP="004A223C">
            <w:pPr>
              <w:widowControl w:val="0"/>
              <w:autoSpaceDE w:val="0"/>
              <w:autoSpaceDN w:val="0"/>
              <w:adjustRightInd w:val="0"/>
              <w:jc w:val="center"/>
              <w:rPr>
                <w:color w:val="000000" w:themeColor="text1"/>
              </w:rPr>
            </w:pPr>
          </w:p>
        </w:tc>
      </w:tr>
      <w:tr w:rsidR="004A223C" w:rsidRPr="00BF2256" w14:paraId="4E6DF953" w14:textId="77777777" w:rsidTr="00303834">
        <w:trPr>
          <w:trHeight w:val="224"/>
        </w:trPr>
        <w:tc>
          <w:tcPr>
            <w:tcW w:w="2340" w:type="dxa"/>
          </w:tcPr>
          <w:p w14:paraId="12C999D2" w14:textId="77777777" w:rsidR="004A223C" w:rsidRPr="00BF2256" w:rsidRDefault="004A223C" w:rsidP="004A223C">
            <w:pPr>
              <w:widowControl w:val="0"/>
              <w:autoSpaceDE w:val="0"/>
              <w:autoSpaceDN w:val="0"/>
              <w:adjustRightInd w:val="0"/>
              <w:jc w:val="center"/>
              <w:rPr>
                <w:color w:val="000000" w:themeColor="text1"/>
              </w:rPr>
            </w:pPr>
          </w:p>
        </w:tc>
        <w:tc>
          <w:tcPr>
            <w:tcW w:w="1620" w:type="dxa"/>
          </w:tcPr>
          <w:p w14:paraId="5B1EB899" w14:textId="77777777" w:rsidR="004A223C" w:rsidRPr="00BF2256" w:rsidRDefault="004A223C" w:rsidP="004A223C">
            <w:pPr>
              <w:widowControl w:val="0"/>
              <w:autoSpaceDE w:val="0"/>
              <w:autoSpaceDN w:val="0"/>
              <w:adjustRightInd w:val="0"/>
              <w:jc w:val="center"/>
              <w:rPr>
                <w:color w:val="000000" w:themeColor="text1"/>
              </w:rPr>
            </w:pPr>
          </w:p>
        </w:tc>
        <w:tc>
          <w:tcPr>
            <w:tcW w:w="1710" w:type="dxa"/>
          </w:tcPr>
          <w:p w14:paraId="449C9EF9" w14:textId="77777777" w:rsidR="004A223C" w:rsidRPr="00BF2256" w:rsidRDefault="004A223C" w:rsidP="004A223C">
            <w:pPr>
              <w:widowControl w:val="0"/>
              <w:autoSpaceDE w:val="0"/>
              <w:autoSpaceDN w:val="0"/>
              <w:adjustRightInd w:val="0"/>
              <w:jc w:val="center"/>
              <w:rPr>
                <w:color w:val="000000" w:themeColor="text1"/>
              </w:rPr>
            </w:pPr>
          </w:p>
        </w:tc>
        <w:tc>
          <w:tcPr>
            <w:tcW w:w="3305" w:type="dxa"/>
          </w:tcPr>
          <w:p w14:paraId="478B84AF" w14:textId="77777777" w:rsidR="004A223C" w:rsidRPr="00BF2256" w:rsidRDefault="004A223C" w:rsidP="004A223C">
            <w:pPr>
              <w:widowControl w:val="0"/>
              <w:autoSpaceDE w:val="0"/>
              <w:autoSpaceDN w:val="0"/>
              <w:adjustRightInd w:val="0"/>
              <w:jc w:val="center"/>
              <w:rPr>
                <w:color w:val="000000" w:themeColor="text1"/>
              </w:rPr>
            </w:pPr>
          </w:p>
        </w:tc>
      </w:tr>
      <w:tr w:rsidR="004A223C" w:rsidRPr="00BF2256" w14:paraId="7DE3F19D" w14:textId="77777777" w:rsidTr="00303834">
        <w:trPr>
          <w:trHeight w:val="206"/>
        </w:trPr>
        <w:tc>
          <w:tcPr>
            <w:tcW w:w="2340" w:type="dxa"/>
          </w:tcPr>
          <w:p w14:paraId="6C02D77E" w14:textId="77777777" w:rsidR="004A223C" w:rsidRPr="00BF2256" w:rsidRDefault="004A223C" w:rsidP="004A223C">
            <w:pPr>
              <w:widowControl w:val="0"/>
              <w:autoSpaceDE w:val="0"/>
              <w:autoSpaceDN w:val="0"/>
              <w:adjustRightInd w:val="0"/>
              <w:jc w:val="center"/>
              <w:rPr>
                <w:color w:val="000000" w:themeColor="text1"/>
              </w:rPr>
            </w:pPr>
          </w:p>
        </w:tc>
        <w:tc>
          <w:tcPr>
            <w:tcW w:w="1620" w:type="dxa"/>
          </w:tcPr>
          <w:p w14:paraId="4411DDA8" w14:textId="77777777" w:rsidR="004A223C" w:rsidRPr="00BF2256" w:rsidRDefault="004A223C" w:rsidP="004A223C">
            <w:pPr>
              <w:widowControl w:val="0"/>
              <w:autoSpaceDE w:val="0"/>
              <w:autoSpaceDN w:val="0"/>
              <w:adjustRightInd w:val="0"/>
              <w:jc w:val="center"/>
              <w:rPr>
                <w:color w:val="000000" w:themeColor="text1"/>
              </w:rPr>
            </w:pPr>
          </w:p>
        </w:tc>
        <w:tc>
          <w:tcPr>
            <w:tcW w:w="1710" w:type="dxa"/>
          </w:tcPr>
          <w:p w14:paraId="7C714A9F" w14:textId="77777777" w:rsidR="004A223C" w:rsidRPr="00BF2256" w:rsidRDefault="004A223C" w:rsidP="004A223C">
            <w:pPr>
              <w:widowControl w:val="0"/>
              <w:autoSpaceDE w:val="0"/>
              <w:autoSpaceDN w:val="0"/>
              <w:adjustRightInd w:val="0"/>
              <w:jc w:val="center"/>
              <w:rPr>
                <w:color w:val="000000" w:themeColor="text1"/>
              </w:rPr>
            </w:pPr>
          </w:p>
        </w:tc>
        <w:tc>
          <w:tcPr>
            <w:tcW w:w="3305" w:type="dxa"/>
          </w:tcPr>
          <w:p w14:paraId="2148B8BD" w14:textId="77777777" w:rsidR="004A223C" w:rsidRPr="00BF2256" w:rsidRDefault="004A223C" w:rsidP="004A223C">
            <w:pPr>
              <w:widowControl w:val="0"/>
              <w:autoSpaceDE w:val="0"/>
              <w:autoSpaceDN w:val="0"/>
              <w:adjustRightInd w:val="0"/>
              <w:jc w:val="center"/>
              <w:rPr>
                <w:color w:val="000000" w:themeColor="text1"/>
              </w:rPr>
            </w:pPr>
          </w:p>
        </w:tc>
      </w:tr>
      <w:tr w:rsidR="004A223C" w:rsidRPr="00BF2256" w14:paraId="2DB0E37D" w14:textId="77777777" w:rsidTr="00303834">
        <w:trPr>
          <w:trHeight w:val="278"/>
        </w:trPr>
        <w:tc>
          <w:tcPr>
            <w:tcW w:w="2340" w:type="dxa"/>
          </w:tcPr>
          <w:p w14:paraId="2CB914C3" w14:textId="77777777" w:rsidR="004A223C" w:rsidRPr="00BF2256" w:rsidRDefault="004A223C" w:rsidP="004A223C">
            <w:pPr>
              <w:widowControl w:val="0"/>
              <w:autoSpaceDE w:val="0"/>
              <w:autoSpaceDN w:val="0"/>
              <w:adjustRightInd w:val="0"/>
              <w:jc w:val="center"/>
              <w:rPr>
                <w:color w:val="000000" w:themeColor="text1"/>
              </w:rPr>
            </w:pPr>
          </w:p>
        </w:tc>
        <w:tc>
          <w:tcPr>
            <w:tcW w:w="1620" w:type="dxa"/>
          </w:tcPr>
          <w:p w14:paraId="535E5913" w14:textId="77777777" w:rsidR="004A223C" w:rsidRPr="00BF2256" w:rsidRDefault="004A223C" w:rsidP="004A223C">
            <w:pPr>
              <w:widowControl w:val="0"/>
              <w:autoSpaceDE w:val="0"/>
              <w:autoSpaceDN w:val="0"/>
              <w:adjustRightInd w:val="0"/>
              <w:jc w:val="center"/>
              <w:rPr>
                <w:color w:val="000000" w:themeColor="text1"/>
              </w:rPr>
            </w:pPr>
          </w:p>
        </w:tc>
        <w:tc>
          <w:tcPr>
            <w:tcW w:w="1710" w:type="dxa"/>
          </w:tcPr>
          <w:p w14:paraId="658C1EBE" w14:textId="77777777" w:rsidR="004A223C" w:rsidRPr="00BF2256" w:rsidRDefault="004A223C" w:rsidP="00303834">
            <w:pPr>
              <w:widowControl w:val="0"/>
              <w:autoSpaceDE w:val="0"/>
              <w:autoSpaceDN w:val="0"/>
              <w:adjustRightInd w:val="0"/>
              <w:rPr>
                <w:color w:val="000000" w:themeColor="text1"/>
              </w:rPr>
            </w:pPr>
          </w:p>
        </w:tc>
        <w:tc>
          <w:tcPr>
            <w:tcW w:w="3305" w:type="dxa"/>
          </w:tcPr>
          <w:p w14:paraId="4B844DFE" w14:textId="77777777" w:rsidR="004A223C" w:rsidRPr="00BF2256" w:rsidRDefault="004A223C" w:rsidP="005238DF">
            <w:pPr>
              <w:widowControl w:val="0"/>
              <w:autoSpaceDE w:val="0"/>
              <w:autoSpaceDN w:val="0"/>
              <w:adjustRightInd w:val="0"/>
              <w:rPr>
                <w:color w:val="000000" w:themeColor="text1"/>
              </w:rPr>
            </w:pPr>
          </w:p>
        </w:tc>
      </w:tr>
    </w:tbl>
    <w:p w14:paraId="7614008F" w14:textId="77777777" w:rsidR="004A223C" w:rsidRPr="00BF2256" w:rsidRDefault="004A223C" w:rsidP="004A223C">
      <w:pPr>
        <w:spacing w:after="200" w:line="276" w:lineRule="auto"/>
        <w:rPr>
          <w:b/>
          <w:bCs/>
          <w:color w:val="000000" w:themeColor="text1"/>
          <w:sz w:val="32"/>
        </w:rPr>
      </w:pPr>
    </w:p>
    <w:p w14:paraId="78665918" w14:textId="77777777" w:rsidR="004A223C" w:rsidRPr="00BF2256" w:rsidRDefault="004A223C">
      <w:pPr>
        <w:rPr>
          <w:color w:val="000000" w:themeColor="text1"/>
        </w:rPr>
      </w:pPr>
      <w:r w:rsidRPr="00BF2256">
        <w:rPr>
          <w:color w:val="000000" w:themeColor="text1"/>
        </w:rPr>
        <w:br w:type="page"/>
      </w:r>
    </w:p>
    <w:sdt>
      <w:sdtPr>
        <w:rPr>
          <w:rFonts w:ascii="Times New Roman" w:eastAsia="Times New Roman" w:hAnsi="Times New Roman" w:cs="Times New Roman"/>
          <w:b w:val="0"/>
          <w:bCs w:val="0"/>
          <w:color w:val="auto"/>
          <w:sz w:val="24"/>
          <w:szCs w:val="24"/>
        </w:rPr>
        <w:id w:val="-557707188"/>
        <w:docPartObj>
          <w:docPartGallery w:val="Table of Contents"/>
          <w:docPartUnique/>
        </w:docPartObj>
      </w:sdtPr>
      <w:sdtEndPr>
        <w:rPr>
          <w:rFonts w:asciiTheme="minorHAnsi" w:hAnsiTheme="minorHAnsi"/>
          <w:noProof/>
        </w:rPr>
      </w:sdtEndPr>
      <w:sdtContent>
        <w:p w14:paraId="0974E455" w14:textId="77777777" w:rsidR="004A223C" w:rsidRPr="00BF2256" w:rsidRDefault="004A223C">
          <w:pPr>
            <w:pStyle w:val="TOCHeading"/>
          </w:pPr>
          <w:r w:rsidRPr="00BF2256">
            <w:t>Table of Contents</w:t>
          </w:r>
        </w:p>
        <w:p w14:paraId="54DD706F" w14:textId="77777777" w:rsidR="008937FC" w:rsidRDefault="004A223C">
          <w:pPr>
            <w:pStyle w:val="TOC1"/>
            <w:tabs>
              <w:tab w:val="right" w:leader="dot" w:pos="8630"/>
            </w:tabs>
            <w:rPr>
              <w:rFonts w:eastAsiaTheme="minorEastAsia" w:cstheme="minorBidi"/>
              <w:b w:val="0"/>
              <w:noProof/>
              <w:lang w:eastAsia="ja-JP"/>
            </w:rPr>
          </w:pPr>
          <w:r w:rsidRPr="00BF2256">
            <w:rPr>
              <w:color w:val="000000" w:themeColor="text1"/>
            </w:rPr>
            <w:fldChar w:fldCharType="begin"/>
          </w:r>
          <w:r w:rsidRPr="00BF2256">
            <w:rPr>
              <w:color w:val="000000" w:themeColor="text1"/>
            </w:rPr>
            <w:instrText xml:space="preserve"> TOC \o "1-3" \h \z \u </w:instrText>
          </w:r>
          <w:r w:rsidRPr="00BF2256">
            <w:rPr>
              <w:color w:val="000000" w:themeColor="text1"/>
            </w:rPr>
            <w:fldChar w:fldCharType="separate"/>
          </w:r>
          <w:r w:rsidR="008937FC">
            <w:rPr>
              <w:noProof/>
            </w:rPr>
            <w:t>About This Document</w:t>
          </w:r>
          <w:r w:rsidR="008937FC">
            <w:rPr>
              <w:noProof/>
            </w:rPr>
            <w:tab/>
          </w:r>
          <w:r w:rsidR="008937FC">
            <w:rPr>
              <w:noProof/>
            </w:rPr>
            <w:fldChar w:fldCharType="begin"/>
          </w:r>
          <w:r w:rsidR="008937FC">
            <w:rPr>
              <w:noProof/>
            </w:rPr>
            <w:instrText xml:space="preserve"> PAGEREF _Toc271360843 \h </w:instrText>
          </w:r>
          <w:r w:rsidR="008937FC">
            <w:rPr>
              <w:noProof/>
            </w:rPr>
          </w:r>
          <w:r w:rsidR="008937FC">
            <w:rPr>
              <w:noProof/>
            </w:rPr>
            <w:fldChar w:fldCharType="separate"/>
          </w:r>
          <w:r w:rsidR="008937FC">
            <w:rPr>
              <w:noProof/>
            </w:rPr>
            <w:t>4</w:t>
          </w:r>
          <w:r w:rsidR="008937FC">
            <w:rPr>
              <w:noProof/>
            </w:rPr>
            <w:fldChar w:fldCharType="end"/>
          </w:r>
        </w:p>
        <w:p w14:paraId="4E2F2AAA" w14:textId="77777777" w:rsidR="008937FC" w:rsidRDefault="008937FC">
          <w:pPr>
            <w:pStyle w:val="TOC1"/>
            <w:tabs>
              <w:tab w:val="right" w:leader="dot" w:pos="8630"/>
            </w:tabs>
            <w:rPr>
              <w:rFonts w:eastAsiaTheme="minorEastAsia" w:cstheme="minorBidi"/>
              <w:b w:val="0"/>
              <w:noProof/>
              <w:lang w:eastAsia="ja-JP"/>
            </w:rPr>
          </w:pPr>
          <w:r>
            <w:rPr>
              <w:noProof/>
            </w:rPr>
            <w:t>Who should use this document?</w:t>
          </w:r>
          <w:r>
            <w:rPr>
              <w:noProof/>
            </w:rPr>
            <w:tab/>
          </w:r>
          <w:r>
            <w:rPr>
              <w:noProof/>
            </w:rPr>
            <w:fldChar w:fldCharType="begin"/>
          </w:r>
          <w:r>
            <w:rPr>
              <w:noProof/>
            </w:rPr>
            <w:instrText xml:space="preserve"> PAGEREF _Toc271360844 \h </w:instrText>
          </w:r>
          <w:r>
            <w:rPr>
              <w:noProof/>
            </w:rPr>
          </w:r>
          <w:r>
            <w:rPr>
              <w:noProof/>
            </w:rPr>
            <w:fldChar w:fldCharType="separate"/>
          </w:r>
          <w:r>
            <w:rPr>
              <w:noProof/>
            </w:rPr>
            <w:t>4</w:t>
          </w:r>
          <w:r>
            <w:rPr>
              <w:noProof/>
            </w:rPr>
            <w:fldChar w:fldCharType="end"/>
          </w:r>
        </w:p>
        <w:p w14:paraId="02849B85" w14:textId="77777777" w:rsidR="008937FC" w:rsidRDefault="008937FC">
          <w:pPr>
            <w:pStyle w:val="TOC1"/>
            <w:tabs>
              <w:tab w:val="right" w:leader="dot" w:pos="8630"/>
            </w:tabs>
            <w:rPr>
              <w:rFonts w:eastAsiaTheme="minorEastAsia" w:cstheme="minorBidi"/>
              <w:b w:val="0"/>
              <w:noProof/>
              <w:lang w:eastAsia="ja-JP"/>
            </w:rPr>
          </w:pPr>
          <w:r>
            <w:rPr>
              <w:noProof/>
            </w:rPr>
            <w:t>Executive Summary</w:t>
          </w:r>
          <w:r>
            <w:rPr>
              <w:noProof/>
            </w:rPr>
            <w:tab/>
          </w:r>
          <w:r>
            <w:rPr>
              <w:noProof/>
            </w:rPr>
            <w:fldChar w:fldCharType="begin"/>
          </w:r>
          <w:r>
            <w:rPr>
              <w:noProof/>
            </w:rPr>
            <w:instrText xml:space="preserve"> PAGEREF _Toc271360845 \h </w:instrText>
          </w:r>
          <w:r>
            <w:rPr>
              <w:noProof/>
            </w:rPr>
          </w:r>
          <w:r>
            <w:rPr>
              <w:noProof/>
            </w:rPr>
            <w:fldChar w:fldCharType="separate"/>
          </w:r>
          <w:r>
            <w:rPr>
              <w:noProof/>
            </w:rPr>
            <w:t>4</w:t>
          </w:r>
          <w:r>
            <w:rPr>
              <w:noProof/>
            </w:rPr>
            <w:fldChar w:fldCharType="end"/>
          </w:r>
        </w:p>
        <w:p w14:paraId="344EF60A" w14:textId="77777777" w:rsidR="008937FC" w:rsidRDefault="008937FC">
          <w:pPr>
            <w:pStyle w:val="TOC1"/>
            <w:tabs>
              <w:tab w:val="right" w:leader="dot" w:pos="8630"/>
            </w:tabs>
            <w:rPr>
              <w:rFonts w:eastAsiaTheme="minorEastAsia" w:cstheme="minorBidi"/>
              <w:b w:val="0"/>
              <w:noProof/>
              <w:lang w:eastAsia="ja-JP"/>
            </w:rPr>
          </w:pPr>
          <w:r>
            <w:rPr>
              <w:noProof/>
            </w:rPr>
            <w:t>AGENCY IDENTIFICATION</w:t>
          </w:r>
          <w:r>
            <w:rPr>
              <w:noProof/>
            </w:rPr>
            <w:tab/>
          </w:r>
          <w:r>
            <w:rPr>
              <w:noProof/>
            </w:rPr>
            <w:fldChar w:fldCharType="begin"/>
          </w:r>
          <w:r>
            <w:rPr>
              <w:noProof/>
            </w:rPr>
            <w:instrText xml:space="preserve"> PAGEREF _Toc271360846 \h </w:instrText>
          </w:r>
          <w:r>
            <w:rPr>
              <w:noProof/>
            </w:rPr>
          </w:r>
          <w:r>
            <w:rPr>
              <w:noProof/>
            </w:rPr>
            <w:fldChar w:fldCharType="separate"/>
          </w:r>
          <w:r>
            <w:rPr>
              <w:noProof/>
            </w:rPr>
            <w:t>5</w:t>
          </w:r>
          <w:r>
            <w:rPr>
              <w:noProof/>
            </w:rPr>
            <w:fldChar w:fldCharType="end"/>
          </w:r>
        </w:p>
        <w:p w14:paraId="5441A45E" w14:textId="77777777" w:rsidR="008937FC" w:rsidRDefault="008937FC">
          <w:pPr>
            <w:pStyle w:val="TOC2"/>
            <w:tabs>
              <w:tab w:val="right" w:leader="dot" w:pos="8630"/>
            </w:tabs>
            <w:rPr>
              <w:rFonts w:eastAsiaTheme="minorEastAsia" w:cstheme="minorBidi"/>
              <w:b w:val="0"/>
              <w:noProof/>
              <w:sz w:val="24"/>
              <w:szCs w:val="24"/>
              <w:lang w:eastAsia="ja-JP"/>
            </w:rPr>
          </w:pPr>
          <w:r w:rsidRPr="003D6C36">
            <w:rPr>
              <w:rFonts w:asciiTheme="majorHAnsi" w:hAnsiTheme="majorHAnsi"/>
              <w:noProof/>
            </w:rPr>
            <w:t>PERSONNEL CONTACTS</w:t>
          </w:r>
          <w:r>
            <w:rPr>
              <w:noProof/>
            </w:rPr>
            <w:tab/>
          </w:r>
          <w:r>
            <w:rPr>
              <w:noProof/>
            </w:rPr>
            <w:fldChar w:fldCharType="begin"/>
          </w:r>
          <w:r>
            <w:rPr>
              <w:noProof/>
            </w:rPr>
            <w:instrText xml:space="preserve"> PAGEREF _Toc271360847 \h </w:instrText>
          </w:r>
          <w:r>
            <w:rPr>
              <w:noProof/>
            </w:rPr>
          </w:r>
          <w:r>
            <w:rPr>
              <w:noProof/>
            </w:rPr>
            <w:fldChar w:fldCharType="separate"/>
          </w:r>
          <w:r>
            <w:rPr>
              <w:noProof/>
            </w:rPr>
            <w:t>5</w:t>
          </w:r>
          <w:r>
            <w:rPr>
              <w:noProof/>
            </w:rPr>
            <w:fldChar w:fldCharType="end"/>
          </w:r>
        </w:p>
        <w:p w14:paraId="754B869B" w14:textId="77777777" w:rsidR="008937FC" w:rsidRDefault="008937FC">
          <w:pPr>
            <w:pStyle w:val="TOC2"/>
            <w:tabs>
              <w:tab w:val="right" w:leader="dot" w:pos="8630"/>
            </w:tabs>
            <w:rPr>
              <w:rFonts w:eastAsiaTheme="minorEastAsia" w:cstheme="minorBidi"/>
              <w:b w:val="0"/>
              <w:noProof/>
              <w:sz w:val="24"/>
              <w:szCs w:val="24"/>
              <w:lang w:eastAsia="ja-JP"/>
            </w:rPr>
          </w:pPr>
          <w:r w:rsidRPr="003D6C36">
            <w:rPr>
              <w:rFonts w:asciiTheme="majorHAnsi" w:hAnsiTheme="majorHAnsi"/>
              <w:noProof/>
            </w:rPr>
            <w:t>APPLICABLE LAWS OR REGULATIONS</w:t>
          </w:r>
          <w:r>
            <w:rPr>
              <w:noProof/>
            </w:rPr>
            <w:tab/>
          </w:r>
          <w:r>
            <w:rPr>
              <w:noProof/>
            </w:rPr>
            <w:fldChar w:fldCharType="begin"/>
          </w:r>
          <w:r>
            <w:rPr>
              <w:noProof/>
            </w:rPr>
            <w:instrText xml:space="preserve"> PAGEREF _Toc271360848 \h </w:instrText>
          </w:r>
          <w:r>
            <w:rPr>
              <w:noProof/>
            </w:rPr>
          </w:r>
          <w:r>
            <w:rPr>
              <w:noProof/>
            </w:rPr>
            <w:fldChar w:fldCharType="separate"/>
          </w:r>
          <w:r>
            <w:rPr>
              <w:noProof/>
            </w:rPr>
            <w:t>7</w:t>
          </w:r>
          <w:r>
            <w:rPr>
              <w:noProof/>
            </w:rPr>
            <w:fldChar w:fldCharType="end"/>
          </w:r>
        </w:p>
        <w:p w14:paraId="6D77EE0E" w14:textId="77777777" w:rsidR="008937FC" w:rsidRDefault="008937FC">
          <w:pPr>
            <w:pStyle w:val="TOC2"/>
            <w:tabs>
              <w:tab w:val="right" w:leader="dot" w:pos="8630"/>
            </w:tabs>
            <w:rPr>
              <w:rFonts w:eastAsiaTheme="minorEastAsia" w:cstheme="minorBidi"/>
              <w:b w:val="0"/>
              <w:noProof/>
              <w:sz w:val="24"/>
              <w:szCs w:val="24"/>
              <w:lang w:eastAsia="ja-JP"/>
            </w:rPr>
          </w:pPr>
          <w:r w:rsidRPr="003D6C36">
            <w:rPr>
              <w:rFonts w:asciiTheme="majorHAnsi" w:hAnsiTheme="majorHAnsi"/>
              <w:noProof/>
            </w:rPr>
            <w:t>OPEN/CLOSED ASSESSMENTS ITEMS (Audit reports, Gap Analysis, etc.)</w:t>
          </w:r>
          <w:r>
            <w:rPr>
              <w:noProof/>
            </w:rPr>
            <w:tab/>
          </w:r>
          <w:r>
            <w:rPr>
              <w:noProof/>
            </w:rPr>
            <w:fldChar w:fldCharType="begin"/>
          </w:r>
          <w:r>
            <w:rPr>
              <w:noProof/>
            </w:rPr>
            <w:instrText xml:space="preserve"> PAGEREF _Toc271360849 \h </w:instrText>
          </w:r>
          <w:r>
            <w:rPr>
              <w:noProof/>
            </w:rPr>
          </w:r>
          <w:r>
            <w:rPr>
              <w:noProof/>
            </w:rPr>
            <w:fldChar w:fldCharType="separate"/>
          </w:r>
          <w:r>
            <w:rPr>
              <w:noProof/>
            </w:rPr>
            <w:t>7</w:t>
          </w:r>
          <w:r>
            <w:rPr>
              <w:noProof/>
            </w:rPr>
            <w:fldChar w:fldCharType="end"/>
          </w:r>
        </w:p>
        <w:p w14:paraId="2CF471C5" w14:textId="77777777" w:rsidR="008937FC" w:rsidRDefault="008937FC">
          <w:pPr>
            <w:pStyle w:val="TOC1"/>
            <w:tabs>
              <w:tab w:val="right" w:leader="dot" w:pos="8630"/>
            </w:tabs>
            <w:rPr>
              <w:rFonts w:eastAsiaTheme="minorEastAsia" w:cstheme="minorBidi"/>
              <w:b w:val="0"/>
              <w:noProof/>
              <w:lang w:eastAsia="ja-JP"/>
            </w:rPr>
          </w:pPr>
          <w:r>
            <w:rPr>
              <w:noProof/>
            </w:rPr>
            <w:t>SECURITY CONTROLS DETAILS AND COMMENTS</w:t>
          </w:r>
          <w:r>
            <w:rPr>
              <w:noProof/>
            </w:rPr>
            <w:tab/>
          </w:r>
          <w:r>
            <w:rPr>
              <w:noProof/>
            </w:rPr>
            <w:fldChar w:fldCharType="begin"/>
          </w:r>
          <w:r>
            <w:rPr>
              <w:noProof/>
            </w:rPr>
            <w:instrText xml:space="preserve"> PAGEREF _Toc271360850 \h </w:instrText>
          </w:r>
          <w:r>
            <w:rPr>
              <w:noProof/>
            </w:rPr>
          </w:r>
          <w:r>
            <w:rPr>
              <w:noProof/>
            </w:rPr>
            <w:fldChar w:fldCharType="separate"/>
          </w:r>
          <w:r>
            <w:rPr>
              <w:noProof/>
            </w:rPr>
            <w:t>8</w:t>
          </w:r>
          <w:r>
            <w:rPr>
              <w:noProof/>
            </w:rPr>
            <w:fldChar w:fldCharType="end"/>
          </w:r>
        </w:p>
        <w:p w14:paraId="38BD4E96"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Asset Management</w:t>
          </w:r>
          <w:r>
            <w:rPr>
              <w:noProof/>
            </w:rPr>
            <w:tab/>
          </w:r>
          <w:r>
            <w:rPr>
              <w:noProof/>
            </w:rPr>
            <w:fldChar w:fldCharType="begin"/>
          </w:r>
          <w:r>
            <w:rPr>
              <w:noProof/>
            </w:rPr>
            <w:instrText xml:space="preserve"> PAGEREF _Toc271360851 \h </w:instrText>
          </w:r>
          <w:r>
            <w:rPr>
              <w:noProof/>
            </w:rPr>
          </w:r>
          <w:r>
            <w:rPr>
              <w:noProof/>
            </w:rPr>
            <w:fldChar w:fldCharType="separate"/>
          </w:r>
          <w:r>
            <w:rPr>
              <w:noProof/>
            </w:rPr>
            <w:t>8</w:t>
          </w:r>
          <w:r>
            <w:rPr>
              <w:noProof/>
            </w:rPr>
            <w:fldChar w:fldCharType="end"/>
          </w:r>
        </w:p>
        <w:p w14:paraId="517C96ED"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Access Control</w:t>
          </w:r>
          <w:r>
            <w:rPr>
              <w:noProof/>
            </w:rPr>
            <w:tab/>
          </w:r>
          <w:r>
            <w:rPr>
              <w:noProof/>
            </w:rPr>
            <w:fldChar w:fldCharType="begin"/>
          </w:r>
          <w:r>
            <w:rPr>
              <w:noProof/>
            </w:rPr>
            <w:instrText xml:space="preserve"> PAGEREF _Toc271360852 \h </w:instrText>
          </w:r>
          <w:r>
            <w:rPr>
              <w:noProof/>
            </w:rPr>
          </w:r>
          <w:r>
            <w:rPr>
              <w:noProof/>
            </w:rPr>
            <w:fldChar w:fldCharType="separate"/>
          </w:r>
          <w:r>
            <w:rPr>
              <w:noProof/>
            </w:rPr>
            <w:t>8</w:t>
          </w:r>
          <w:r>
            <w:rPr>
              <w:noProof/>
            </w:rPr>
            <w:fldChar w:fldCharType="end"/>
          </w:r>
        </w:p>
        <w:p w14:paraId="33B6D20C"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Business Continuity Management</w:t>
          </w:r>
          <w:r>
            <w:rPr>
              <w:noProof/>
            </w:rPr>
            <w:tab/>
          </w:r>
          <w:r>
            <w:rPr>
              <w:noProof/>
            </w:rPr>
            <w:fldChar w:fldCharType="begin"/>
          </w:r>
          <w:r>
            <w:rPr>
              <w:noProof/>
            </w:rPr>
            <w:instrText xml:space="preserve"> PAGEREF _Toc271360853 \h </w:instrText>
          </w:r>
          <w:r>
            <w:rPr>
              <w:noProof/>
            </w:rPr>
          </w:r>
          <w:r>
            <w:rPr>
              <w:noProof/>
            </w:rPr>
            <w:fldChar w:fldCharType="separate"/>
          </w:r>
          <w:r>
            <w:rPr>
              <w:noProof/>
            </w:rPr>
            <w:t>8</w:t>
          </w:r>
          <w:r>
            <w:rPr>
              <w:noProof/>
            </w:rPr>
            <w:fldChar w:fldCharType="end"/>
          </w:r>
        </w:p>
        <w:p w14:paraId="07A4E8EF"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Data Protection and Privacy</w:t>
          </w:r>
          <w:r>
            <w:rPr>
              <w:noProof/>
            </w:rPr>
            <w:tab/>
          </w:r>
          <w:r>
            <w:rPr>
              <w:noProof/>
            </w:rPr>
            <w:fldChar w:fldCharType="begin"/>
          </w:r>
          <w:r>
            <w:rPr>
              <w:noProof/>
            </w:rPr>
            <w:instrText xml:space="preserve"> PAGEREF _Toc271360854 \h </w:instrText>
          </w:r>
          <w:r>
            <w:rPr>
              <w:noProof/>
            </w:rPr>
          </w:r>
          <w:r>
            <w:rPr>
              <w:noProof/>
            </w:rPr>
            <w:fldChar w:fldCharType="separate"/>
          </w:r>
          <w:r>
            <w:rPr>
              <w:noProof/>
            </w:rPr>
            <w:t>8</w:t>
          </w:r>
          <w:r>
            <w:rPr>
              <w:noProof/>
            </w:rPr>
            <w:fldChar w:fldCharType="end"/>
          </w:r>
        </w:p>
        <w:p w14:paraId="5C88D2BE"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Human Resources (HR) and Security Awareness</w:t>
          </w:r>
          <w:r>
            <w:rPr>
              <w:noProof/>
            </w:rPr>
            <w:tab/>
          </w:r>
          <w:r>
            <w:rPr>
              <w:noProof/>
            </w:rPr>
            <w:fldChar w:fldCharType="begin"/>
          </w:r>
          <w:r>
            <w:rPr>
              <w:noProof/>
            </w:rPr>
            <w:instrText xml:space="preserve"> PAGEREF _Toc271360855 \h </w:instrText>
          </w:r>
          <w:r>
            <w:rPr>
              <w:noProof/>
            </w:rPr>
          </w:r>
          <w:r>
            <w:rPr>
              <w:noProof/>
            </w:rPr>
            <w:fldChar w:fldCharType="separate"/>
          </w:r>
          <w:r>
            <w:rPr>
              <w:noProof/>
            </w:rPr>
            <w:t>8</w:t>
          </w:r>
          <w:r>
            <w:rPr>
              <w:noProof/>
            </w:rPr>
            <w:fldChar w:fldCharType="end"/>
          </w:r>
        </w:p>
        <w:p w14:paraId="0809AC87"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IT Compliance</w:t>
          </w:r>
          <w:r>
            <w:rPr>
              <w:noProof/>
            </w:rPr>
            <w:tab/>
          </w:r>
          <w:r>
            <w:rPr>
              <w:noProof/>
            </w:rPr>
            <w:fldChar w:fldCharType="begin"/>
          </w:r>
          <w:r>
            <w:rPr>
              <w:noProof/>
            </w:rPr>
            <w:instrText xml:space="preserve"> PAGEREF _Toc271360856 \h </w:instrText>
          </w:r>
          <w:r>
            <w:rPr>
              <w:noProof/>
            </w:rPr>
          </w:r>
          <w:r>
            <w:rPr>
              <w:noProof/>
            </w:rPr>
            <w:fldChar w:fldCharType="separate"/>
          </w:r>
          <w:r>
            <w:rPr>
              <w:noProof/>
            </w:rPr>
            <w:t>9</w:t>
          </w:r>
          <w:r>
            <w:rPr>
              <w:noProof/>
            </w:rPr>
            <w:fldChar w:fldCharType="end"/>
          </w:r>
        </w:p>
        <w:p w14:paraId="762C60ED"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IT Risk Strategy</w:t>
          </w:r>
          <w:r>
            <w:rPr>
              <w:noProof/>
            </w:rPr>
            <w:tab/>
          </w:r>
          <w:r>
            <w:rPr>
              <w:noProof/>
            </w:rPr>
            <w:fldChar w:fldCharType="begin"/>
          </w:r>
          <w:r>
            <w:rPr>
              <w:noProof/>
            </w:rPr>
            <w:instrText xml:space="preserve"> PAGEREF _Toc271360857 \h </w:instrText>
          </w:r>
          <w:r>
            <w:rPr>
              <w:noProof/>
            </w:rPr>
          </w:r>
          <w:r>
            <w:rPr>
              <w:noProof/>
            </w:rPr>
            <w:fldChar w:fldCharType="separate"/>
          </w:r>
          <w:r>
            <w:rPr>
              <w:noProof/>
            </w:rPr>
            <w:t>9</w:t>
          </w:r>
          <w:r>
            <w:rPr>
              <w:noProof/>
            </w:rPr>
            <w:fldChar w:fldCharType="end"/>
          </w:r>
        </w:p>
        <w:p w14:paraId="1F8F528B"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Information Systems Acquisitions, Development, and Maintenance</w:t>
          </w:r>
          <w:r>
            <w:rPr>
              <w:noProof/>
            </w:rPr>
            <w:tab/>
          </w:r>
          <w:r>
            <w:rPr>
              <w:noProof/>
            </w:rPr>
            <w:fldChar w:fldCharType="begin"/>
          </w:r>
          <w:r>
            <w:rPr>
              <w:noProof/>
            </w:rPr>
            <w:instrText xml:space="preserve"> PAGEREF _Toc271360858 \h </w:instrText>
          </w:r>
          <w:r>
            <w:rPr>
              <w:noProof/>
            </w:rPr>
          </w:r>
          <w:r>
            <w:rPr>
              <w:noProof/>
            </w:rPr>
            <w:fldChar w:fldCharType="separate"/>
          </w:r>
          <w:r>
            <w:rPr>
              <w:noProof/>
            </w:rPr>
            <w:t>9</w:t>
          </w:r>
          <w:r>
            <w:rPr>
              <w:noProof/>
            </w:rPr>
            <w:fldChar w:fldCharType="end"/>
          </w:r>
        </w:p>
        <w:p w14:paraId="585E6E72"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Mobile Security</w:t>
          </w:r>
          <w:r>
            <w:rPr>
              <w:noProof/>
            </w:rPr>
            <w:tab/>
          </w:r>
          <w:r>
            <w:rPr>
              <w:noProof/>
            </w:rPr>
            <w:fldChar w:fldCharType="begin"/>
          </w:r>
          <w:r>
            <w:rPr>
              <w:noProof/>
            </w:rPr>
            <w:instrText xml:space="preserve"> PAGEREF _Toc271360859 \h </w:instrText>
          </w:r>
          <w:r>
            <w:rPr>
              <w:noProof/>
            </w:rPr>
          </w:r>
          <w:r>
            <w:rPr>
              <w:noProof/>
            </w:rPr>
            <w:fldChar w:fldCharType="separate"/>
          </w:r>
          <w:r>
            <w:rPr>
              <w:noProof/>
            </w:rPr>
            <w:t>10</w:t>
          </w:r>
          <w:r>
            <w:rPr>
              <w:noProof/>
            </w:rPr>
            <w:fldChar w:fldCharType="end"/>
          </w:r>
        </w:p>
        <w:p w14:paraId="39BFDDFC"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Physical Environmental Security</w:t>
          </w:r>
          <w:r>
            <w:rPr>
              <w:noProof/>
            </w:rPr>
            <w:tab/>
          </w:r>
          <w:r>
            <w:rPr>
              <w:noProof/>
            </w:rPr>
            <w:fldChar w:fldCharType="begin"/>
          </w:r>
          <w:r>
            <w:rPr>
              <w:noProof/>
            </w:rPr>
            <w:instrText xml:space="preserve"> PAGEREF _Toc271360860 \h </w:instrText>
          </w:r>
          <w:r>
            <w:rPr>
              <w:noProof/>
            </w:rPr>
          </w:r>
          <w:r>
            <w:rPr>
              <w:noProof/>
            </w:rPr>
            <w:fldChar w:fldCharType="separate"/>
          </w:r>
          <w:r>
            <w:rPr>
              <w:noProof/>
            </w:rPr>
            <w:t>10</w:t>
          </w:r>
          <w:r>
            <w:rPr>
              <w:noProof/>
            </w:rPr>
            <w:fldChar w:fldCharType="end"/>
          </w:r>
        </w:p>
        <w:p w14:paraId="10B3ECD5"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Risk Management</w:t>
          </w:r>
          <w:r>
            <w:rPr>
              <w:noProof/>
            </w:rPr>
            <w:tab/>
          </w:r>
          <w:r>
            <w:rPr>
              <w:noProof/>
            </w:rPr>
            <w:fldChar w:fldCharType="begin"/>
          </w:r>
          <w:r>
            <w:rPr>
              <w:noProof/>
            </w:rPr>
            <w:instrText xml:space="preserve"> PAGEREF _Toc271360861 \h </w:instrText>
          </w:r>
          <w:r>
            <w:rPr>
              <w:noProof/>
            </w:rPr>
          </w:r>
          <w:r>
            <w:rPr>
              <w:noProof/>
            </w:rPr>
            <w:fldChar w:fldCharType="separate"/>
          </w:r>
          <w:r>
            <w:rPr>
              <w:noProof/>
            </w:rPr>
            <w:t>10</w:t>
          </w:r>
          <w:r>
            <w:rPr>
              <w:noProof/>
            </w:rPr>
            <w:fldChar w:fldCharType="end"/>
          </w:r>
        </w:p>
        <w:p w14:paraId="61916A83"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Threat Vulnerability Management</w:t>
          </w:r>
          <w:r>
            <w:rPr>
              <w:noProof/>
            </w:rPr>
            <w:tab/>
          </w:r>
          <w:r>
            <w:rPr>
              <w:noProof/>
            </w:rPr>
            <w:fldChar w:fldCharType="begin"/>
          </w:r>
          <w:r>
            <w:rPr>
              <w:noProof/>
            </w:rPr>
            <w:instrText xml:space="preserve"> PAGEREF _Toc271360862 \h </w:instrText>
          </w:r>
          <w:r>
            <w:rPr>
              <w:noProof/>
            </w:rPr>
          </w:r>
          <w:r>
            <w:rPr>
              <w:noProof/>
            </w:rPr>
            <w:fldChar w:fldCharType="separate"/>
          </w:r>
          <w:r>
            <w:rPr>
              <w:noProof/>
            </w:rPr>
            <w:t>11</w:t>
          </w:r>
          <w:r>
            <w:rPr>
              <w:noProof/>
            </w:rPr>
            <w:fldChar w:fldCharType="end"/>
          </w:r>
        </w:p>
        <w:p w14:paraId="22B01A34" w14:textId="77777777" w:rsidR="008937FC" w:rsidRDefault="008937FC">
          <w:pPr>
            <w:pStyle w:val="TOC1"/>
            <w:tabs>
              <w:tab w:val="right" w:leader="dot" w:pos="8630"/>
            </w:tabs>
            <w:rPr>
              <w:rFonts w:eastAsiaTheme="minorEastAsia" w:cstheme="minorBidi"/>
              <w:b w:val="0"/>
              <w:noProof/>
              <w:lang w:eastAsia="ja-JP"/>
            </w:rPr>
          </w:pPr>
          <w:r>
            <w:rPr>
              <w:noProof/>
            </w:rPr>
            <w:t>APPENDICIES AND ATTACHMENTS</w:t>
          </w:r>
          <w:r>
            <w:rPr>
              <w:noProof/>
            </w:rPr>
            <w:tab/>
          </w:r>
          <w:r>
            <w:rPr>
              <w:noProof/>
            </w:rPr>
            <w:fldChar w:fldCharType="begin"/>
          </w:r>
          <w:r>
            <w:rPr>
              <w:noProof/>
            </w:rPr>
            <w:instrText xml:space="preserve"> PAGEREF _Toc271360863 \h </w:instrText>
          </w:r>
          <w:r>
            <w:rPr>
              <w:noProof/>
            </w:rPr>
          </w:r>
          <w:r>
            <w:rPr>
              <w:noProof/>
            </w:rPr>
            <w:fldChar w:fldCharType="separate"/>
          </w:r>
          <w:r>
            <w:rPr>
              <w:noProof/>
            </w:rPr>
            <w:t>12</w:t>
          </w:r>
          <w:r>
            <w:rPr>
              <w:noProof/>
            </w:rPr>
            <w:fldChar w:fldCharType="end"/>
          </w:r>
        </w:p>
        <w:p w14:paraId="58EA04F8" w14:textId="77777777" w:rsidR="008937FC" w:rsidRDefault="008937FC">
          <w:pPr>
            <w:pStyle w:val="TOC2"/>
            <w:tabs>
              <w:tab w:val="right" w:leader="dot" w:pos="8630"/>
            </w:tabs>
            <w:rPr>
              <w:rFonts w:eastAsiaTheme="minorEastAsia" w:cstheme="minorBidi"/>
              <w:b w:val="0"/>
              <w:noProof/>
              <w:sz w:val="24"/>
              <w:szCs w:val="24"/>
              <w:lang w:eastAsia="ja-JP"/>
            </w:rPr>
          </w:pPr>
          <w:r>
            <w:rPr>
              <w:noProof/>
            </w:rPr>
            <w:t>Attachment A - &lt;TITLE&gt;</w:t>
          </w:r>
          <w:r>
            <w:rPr>
              <w:noProof/>
            </w:rPr>
            <w:tab/>
          </w:r>
          <w:r>
            <w:rPr>
              <w:noProof/>
            </w:rPr>
            <w:fldChar w:fldCharType="begin"/>
          </w:r>
          <w:r>
            <w:rPr>
              <w:noProof/>
            </w:rPr>
            <w:instrText xml:space="preserve"> PAGEREF _Toc271360864 \h </w:instrText>
          </w:r>
          <w:r>
            <w:rPr>
              <w:noProof/>
            </w:rPr>
          </w:r>
          <w:r>
            <w:rPr>
              <w:noProof/>
            </w:rPr>
            <w:fldChar w:fldCharType="separate"/>
          </w:r>
          <w:r>
            <w:rPr>
              <w:noProof/>
            </w:rPr>
            <w:t>12</w:t>
          </w:r>
          <w:r>
            <w:rPr>
              <w:noProof/>
            </w:rPr>
            <w:fldChar w:fldCharType="end"/>
          </w:r>
        </w:p>
        <w:p w14:paraId="24CD9442" w14:textId="77777777" w:rsidR="008937FC" w:rsidRDefault="008937FC">
          <w:pPr>
            <w:pStyle w:val="TOC1"/>
            <w:tabs>
              <w:tab w:val="right" w:leader="dot" w:pos="8630"/>
            </w:tabs>
            <w:rPr>
              <w:rFonts w:eastAsiaTheme="minorEastAsia" w:cstheme="minorBidi"/>
              <w:b w:val="0"/>
              <w:noProof/>
              <w:lang w:eastAsia="ja-JP"/>
            </w:rPr>
          </w:pPr>
          <w:r>
            <w:rPr>
              <w:noProof/>
            </w:rPr>
            <w:t>DEFINITIONS</w:t>
          </w:r>
          <w:r>
            <w:rPr>
              <w:noProof/>
            </w:rPr>
            <w:tab/>
          </w:r>
          <w:r>
            <w:rPr>
              <w:noProof/>
            </w:rPr>
            <w:fldChar w:fldCharType="begin"/>
          </w:r>
          <w:r>
            <w:rPr>
              <w:noProof/>
            </w:rPr>
            <w:instrText xml:space="preserve"> PAGEREF _Toc271360865 \h </w:instrText>
          </w:r>
          <w:r>
            <w:rPr>
              <w:noProof/>
            </w:rPr>
          </w:r>
          <w:r>
            <w:rPr>
              <w:noProof/>
            </w:rPr>
            <w:fldChar w:fldCharType="separate"/>
          </w:r>
          <w:r>
            <w:rPr>
              <w:noProof/>
            </w:rPr>
            <w:t>13</w:t>
          </w:r>
          <w:r>
            <w:rPr>
              <w:noProof/>
            </w:rPr>
            <w:fldChar w:fldCharType="end"/>
          </w:r>
        </w:p>
        <w:p w14:paraId="7DBD6C9C" w14:textId="77777777" w:rsidR="008937FC" w:rsidRDefault="008937FC">
          <w:pPr>
            <w:pStyle w:val="TOC1"/>
            <w:tabs>
              <w:tab w:val="right" w:leader="dot" w:pos="8630"/>
            </w:tabs>
            <w:rPr>
              <w:rFonts w:eastAsiaTheme="minorEastAsia" w:cstheme="minorBidi"/>
              <w:b w:val="0"/>
              <w:noProof/>
              <w:lang w:eastAsia="ja-JP"/>
            </w:rPr>
          </w:pPr>
          <w:r>
            <w:rPr>
              <w:noProof/>
            </w:rPr>
            <w:t>REFERENCES</w:t>
          </w:r>
          <w:r>
            <w:rPr>
              <w:noProof/>
            </w:rPr>
            <w:tab/>
          </w:r>
          <w:r>
            <w:rPr>
              <w:noProof/>
            </w:rPr>
            <w:fldChar w:fldCharType="begin"/>
          </w:r>
          <w:r>
            <w:rPr>
              <w:noProof/>
            </w:rPr>
            <w:instrText xml:space="preserve"> PAGEREF _Toc271360866 \h </w:instrText>
          </w:r>
          <w:r>
            <w:rPr>
              <w:noProof/>
            </w:rPr>
          </w:r>
          <w:r>
            <w:rPr>
              <w:noProof/>
            </w:rPr>
            <w:fldChar w:fldCharType="separate"/>
          </w:r>
          <w:r>
            <w:rPr>
              <w:noProof/>
            </w:rPr>
            <w:t>13</w:t>
          </w:r>
          <w:r>
            <w:rPr>
              <w:noProof/>
            </w:rPr>
            <w:fldChar w:fldCharType="end"/>
          </w:r>
        </w:p>
        <w:p w14:paraId="64685908" w14:textId="77777777" w:rsidR="004A223C" w:rsidRPr="00BF2256" w:rsidRDefault="004A223C">
          <w:pPr>
            <w:rPr>
              <w:color w:val="000000" w:themeColor="text1"/>
            </w:rPr>
          </w:pPr>
          <w:r w:rsidRPr="00BF2256">
            <w:rPr>
              <w:b/>
              <w:bCs/>
              <w:noProof/>
              <w:color w:val="000000" w:themeColor="text1"/>
            </w:rPr>
            <w:fldChar w:fldCharType="end"/>
          </w:r>
        </w:p>
      </w:sdtContent>
    </w:sdt>
    <w:p w14:paraId="122C850A" w14:textId="77777777" w:rsidR="004A223C" w:rsidRPr="00BF2256" w:rsidRDefault="004A223C">
      <w:pPr>
        <w:rPr>
          <w:color w:val="000000" w:themeColor="text1"/>
        </w:rPr>
      </w:pPr>
      <w:r w:rsidRPr="00BF2256">
        <w:rPr>
          <w:color w:val="000000" w:themeColor="text1"/>
        </w:rPr>
        <w:br w:type="page"/>
      </w:r>
    </w:p>
    <w:p w14:paraId="50F89125" w14:textId="77777777" w:rsidR="002E50A9" w:rsidRPr="00BF2256" w:rsidRDefault="002E50A9" w:rsidP="004A223C">
      <w:pPr>
        <w:pStyle w:val="Heading1"/>
      </w:pPr>
    </w:p>
    <w:p w14:paraId="6AE52157" w14:textId="77777777" w:rsidR="002E50A9" w:rsidRPr="00BF2256" w:rsidRDefault="002E50A9" w:rsidP="002E50A9">
      <w:pPr>
        <w:pStyle w:val="Heading1"/>
      </w:pPr>
      <w:bookmarkStart w:id="1" w:name="_Toc383429252"/>
      <w:bookmarkStart w:id="2" w:name="_Toc383430503"/>
      <w:bookmarkStart w:id="3" w:name="_Toc383433173"/>
      <w:bookmarkStart w:id="4" w:name="_Toc383444405"/>
      <w:bookmarkStart w:id="5" w:name="_Toc385594027"/>
      <w:bookmarkStart w:id="6" w:name="_Toc385594419"/>
      <w:bookmarkStart w:id="7" w:name="_Toc385594807"/>
      <w:bookmarkStart w:id="8" w:name="_Toc388620664"/>
      <w:bookmarkStart w:id="9" w:name="_Toc389558030"/>
      <w:bookmarkStart w:id="10" w:name="_Toc271360843"/>
      <w:r w:rsidRPr="00BF2256">
        <w:t>About This Document</w:t>
      </w:r>
      <w:bookmarkEnd w:id="1"/>
      <w:bookmarkEnd w:id="2"/>
      <w:bookmarkEnd w:id="3"/>
      <w:bookmarkEnd w:id="4"/>
      <w:bookmarkEnd w:id="5"/>
      <w:bookmarkEnd w:id="6"/>
      <w:bookmarkEnd w:id="7"/>
      <w:bookmarkEnd w:id="8"/>
      <w:bookmarkEnd w:id="9"/>
      <w:bookmarkEnd w:id="10"/>
    </w:p>
    <w:p w14:paraId="733CEBD5" w14:textId="4C96A7FD" w:rsidR="002E50A9" w:rsidRPr="00BF2256" w:rsidRDefault="002E50A9" w:rsidP="002E50A9">
      <w:pPr>
        <w:rPr>
          <w:color w:val="000000" w:themeColor="text1"/>
        </w:rPr>
      </w:pPr>
      <w:r w:rsidRPr="00BF2256">
        <w:rPr>
          <w:color w:val="000000" w:themeColor="text1"/>
        </w:rPr>
        <w:t xml:space="preserve">This document is </w:t>
      </w:r>
      <w:r w:rsidR="002676D1" w:rsidRPr="00BF2256">
        <w:rPr>
          <w:color w:val="000000" w:themeColor="text1"/>
        </w:rPr>
        <w:t>provided</w:t>
      </w:r>
      <w:r w:rsidRPr="00BF2256">
        <w:rPr>
          <w:color w:val="000000" w:themeColor="text1"/>
        </w:rPr>
        <w:t xml:space="preserve"> in template format.  Once populated with </w:t>
      </w:r>
      <w:r w:rsidR="002676D1" w:rsidRPr="00BF2256">
        <w:rPr>
          <w:color w:val="000000" w:themeColor="text1"/>
        </w:rPr>
        <w:t>details</w:t>
      </w:r>
      <w:r w:rsidRPr="00BF2256">
        <w:rPr>
          <w:color w:val="000000" w:themeColor="text1"/>
        </w:rPr>
        <w:t xml:space="preserve">, this document will </w:t>
      </w:r>
      <w:r w:rsidR="00B02E5B" w:rsidRPr="00BF2256">
        <w:rPr>
          <w:color w:val="000000" w:themeColor="text1"/>
        </w:rPr>
        <w:t>deliver</w:t>
      </w:r>
      <w:r w:rsidRPr="00BF2256">
        <w:rPr>
          <w:color w:val="000000" w:themeColor="text1"/>
        </w:rPr>
        <w:t xml:space="preserve"> </w:t>
      </w:r>
      <w:r w:rsidR="002676D1" w:rsidRPr="00BF2256">
        <w:rPr>
          <w:color w:val="000000" w:themeColor="text1"/>
        </w:rPr>
        <w:t>details covering</w:t>
      </w:r>
      <w:r w:rsidRPr="00BF2256">
        <w:rPr>
          <w:color w:val="000000" w:themeColor="text1"/>
        </w:rPr>
        <w:t xml:space="preserve"> information about </w:t>
      </w:r>
      <w:r w:rsidR="002676D1" w:rsidRPr="000034BD">
        <w:rPr>
          <w:color w:val="FF0000"/>
        </w:rPr>
        <w:t>&lt;AGENCYNAME&gt;’s</w:t>
      </w:r>
      <w:r w:rsidRPr="00BF2256">
        <w:rPr>
          <w:color w:val="000000" w:themeColor="text1"/>
        </w:rPr>
        <w:t xml:space="preserve"> information security controls.  </w:t>
      </w:r>
      <w:r w:rsidR="00194333">
        <w:rPr>
          <w:color w:val="000000" w:themeColor="text1"/>
        </w:rPr>
        <w:t>The use of this template is not required. It serves as a minimum representation of the information required.</w:t>
      </w:r>
    </w:p>
    <w:p w14:paraId="03303382" w14:textId="77777777" w:rsidR="004C10A9" w:rsidRPr="00BF2256" w:rsidRDefault="004C10A9" w:rsidP="002E50A9">
      <w:pPr>
        <w:rPr>
          <w:color w:val="000000" w:themeColor="text1"/>
        </w:rPr>
      </w:pPr>
    </w:p>
    <w:p w14:paraId="65B96BBD" w14:textId="785266FE" w:rsidR="00132FFB" w:rsidRPr="00BF2256" w:rsidRDefault="002E50A9" w:rsidP="00132FFB">
      <w:pPr>
        <w:rPr>
          <w:color w:val="000000" w:themeColor="text1"/>
        </w:rPr>
      </w:pPr>
      <w:r w:rsidRPr="00BF2256">
        <w:rPr>
          <w:color w:val="000000" w:themeColor="text1"/>
        </w:rPr>
        <w:t xml:space="preserve">The </w:t>
      </w:r>
      <w:r w:rsidR="00B321C5">
        <w:rPr>
          <w:color w:val="000000" w:themeColor="text1"/>
        </w:rPr>
        <w:t xml:space="preserve">Information </w:t>
      </w:r>
      <w:r w:rsidRPr="00BF2256">
        <w:rPr>
          <w:color w:val="000000" w:themeColor="text1"/>
        </w:rPr>
        <w:t xml:space="preserve">Security Plan is the main document in which the </w:t>
      </w:r>
      <w:r w:rsidR="004C10A9" w:rsidRPr="00BF2256">
        <w:rPr>
          <w:color w:val="000000" w:themeColor="text1"/>
        </w:rPr>
        <w:t>agency</w:t>
      </w:r>
      <w:r w:rsidRPr="00BF2256">
        <w:rPr>
          <w:color w:val="000000" w:themeColor="text1"/>
        </w:rPr>
        <w:t xml:space="preserve"> </w:t>
      </w:r>
      <w:r w:rsidR="00A134AC">
        <w:rPr>
          <w:color w:val="000000" w:themeColor="text1"/>
        </w:rPr>
        <w:t>documents</w:t>
      </w:r>
      <w:r w:rsidRPr="00BF2256">
        <w:rPr>
          <w:color w:val="000000" w:themeColor="text1"/>
        </w:rPr>
        <w:t xml:space="preserve"> all the security </w:t>
      </w:r>
      <w:r w:rsidR="00A134AC">
        <w:rPr>
          <w:color w:val="000000" w:themeColor="text1"/>
        </w:rPr>
        <w:t>related information</w:t>
      </w:r>
      <w:r w:rsidRPr="00BF2256">
        <w:rPr>
          <w:color w:val="000000" w:themeColor="text1"/>
        </w:rPr>
        <w:t>.</w:t>
      </w:r>
      <w:r w:rsidR="00132FFB" w:rsidRPr="00BF2256">
        <w:rPr>
          <w:color w:val="000000" w:themeColor="text1"/>
        </w:rPr>
        <w:t xml:space="preserve"> The security plan for the agency-wide information security program provide</w:t>
      </w:r>
      <w:r w:rsidR="00F06FAE">
        <w:rPr>
          <w:color w:val="000000" w:themeColor="text1"/>
        </w:rPr>
        <w:t>s</w:t>
      </w:r>
      <w:r w:rsidR="00132FFB" w:rsidRPr="00BF2256">
        <w:rPr>
          <w:color w:val="000000" w:themeColor="text1"/>
        </w:rPr>
        <w:t xml:space="preserve"> complete coverage for all security controls employed within the agency. </w:t>
      </w:r>
    </w:p>
    <w:p w14:paraId="5F459669" w14:textId="77777777" w:rsidR="002E50A9" w:rsidRPr="00BF2256" w:rsidRDefault="002E50A9" w:rsidP="00B02E5B">
      <w:pPr>
        <w:pStyle w:val="Heading1"/>
      </w:pPr>
      <w:bookmarkStart w:id="11" w:name="_Toc383429253"/>
      <w:bookmarkStart w:id="12" w:name="_Toc383430504"/>
      <w:bookmarkStart w:id="13" w:name="_Toc383433174"/>
      <w:bookmarkStart w:id="14" w:name="_Toc383444406"/>
      <w:bookmarkStart w:id="15" w:name="_Toc385594028"/>
      <w:bookmarkStart w:id="16" w:name="_Toc385594420"/>
      <w:bookmarkStart w:id="17" w:name="_Toc385594808"/>
      <w:bookmarkStart w:id="18" w:name="_Toc388620665"/>
      <w:bookmarkStart w:id="19" w:name="_Toc271360844"/>
      <w:r w:rsidRPr="00BF2256">
        <w:t>Who should use this document?</w:t>
      </w:r>
      <w:bookmarkEnd w:id="11"/>
      <w:bookmarkEnd w:id="12"/>
      <w:bookmarkEnd w:id="13"/>
      <w:bookmarkEnd w:id="14"/>
      <w:bookmarkEnd w:id="15"/>
      <w:bookmarkEnd w:id="16"/>
      <w:bookmarkEnd w:id="17"/>
      <w:bookmarkEnd w:id="18"/>
      <w:bookmarkEnd w:id="19"/>
    </w:p>
    <w:p w14:paraId="0BA81B08" w14:textId="4ECDE9FF" w:rsidR="002E50A9" w:rsidRPr="00BF2256" w:rsidRDefault="002E50A9" w:rsidP="002E50A9">
      <w:pPr>
        <w:rPr>
          <w:color w:val="000000" w:themeColor="text1"/>
        </w:rPr>
      </w:pPr>
      <w:r w:rsidRPr="00BF2256">
        <w:rPr>
          <w:color w:val="000000" w:themeColor="text1"/>
        </w:rPr>
        <w:t xml:space="preserve">This document </w:t>
      </w:r>
      <w:r w:rsidR="00B02E5B" w:rsidRPr="00BF2256">
        <w:rPr>
          <w:color w:val="000000" w:themeColor="text1"/>
        </w:rPr>
        <w:t xml:space="preserve">provides </w:t>
      </w:r>
      <w:r w:rsidR="004C10A9" w:rsidRPr="00BF2256">
        <w:rPr>
          <w:color w:val="000000" w:themeColor="text1"/>
        </w:rPr>
        <w:t>South Carolina State agencies</w:t>
      </w:r>
      <w:r w:rsidR="00B02E5B" w:rsidRPr="00BF2256">
        <w:rPr>
          <w:color w:val="000000" w:themeColor="text1"/>
        </w:rPr>
        <w:t xml:space="preserve"> a template to be used</w:t>
      </w:r>
      <w:r w:rsidRPr="00BF2256">
        <w:rPr>
          <w:color w:val="000000" w:themeColor="text1"/>
        </w:rPr>
        <w:t xml:space="preserve"> </w:t>
      </w:r>
      <w:r w:rsidR="00B02E5B" w:rsidRPr="00BF2256">
        <w:rPr>
          <w:color w:val="000000" w:themeColor="text1"/>
        </w:rPr>
        <w:t xml:space="preserve">by </w:t>
      </w:r>
      <w:r w:rsidR="00B02E5B" w:rsidRPr="000034BD">
        <w:rPr>
          <w:color w:val="FF0000"/>
        </w:rPr>
        <w:t>&lt;AGENCYNAME&gt;’s.</w:t>
      </w:r>
      <w:r w:rsidR="00B02E5B" w:rsidRPr="00BF2256">
        <w:rPr>
          <w:color w:val="000000" w:themeColor="text1"/>
        </w:rPr>
        <w:t xml:space="preserve"> It supports </w:t>
      </w:r>
      <w:r w:rsidR="00194333">
        <w:rPr>
          <w:color w:val="000000" w:themeColor="text1"/>
        </w:rPr>
        <w:t>an agencies</w:t>
      </w:r>
      <w:r w:rsidRPr="00BF2256">
        <w:rPr>
          <w:color w:val="000000" w:themeColor="text1"/>
        </w:rPr>
        <w:t xml:space="preserve"> </w:t>
      </w:r>
      <w:r w:rsidR="00B02E5B" w:rsidRPr="00BF2256">
        <w:rPr>
          <w:color w:val="000000" w:themeColor="text1"/>
        </w:rPr>
        <w:t>responsibility</w:t>
      </w:r>
      <w:r w:rsidR="004C10A9" w:rsidRPr="00BF2256">
        <w:rPr>
          <w:color w:val="000000" w:themeColor="text1"/>
        </w:rPr>
        <w:t xml:space="preserve"> for implementing the</w:t>
      </w:r>
      <w:r w:rsidR="00B02E5B" w:rsidRPr="00BF2256">
        <w:rPr>
          <w:color w:val="000000" w:themeColor="text1"/>
        </w:rPr>
        <w:t xml:space="preserve"> South Carolina INFOSEC program, as detailed by the Division of Information Security.</w:t>
      </w:r>
      <w:r w:rsidR="00194333">
        <w:rPr>
          <w:color w:val="000000" w:themeColor="text1"/>
        </w:rPr>
        <w:t xml:space="preserve"> </w:t>
      </w:r>
    </w:p>
    <w:p w14:paraId="4B21B010" w14:textId="77777777" w:rsidR="004C10A9" w:rsidRPr="00BF2256" w:rsidRDefault="004C10A9" w:rsidP="002E50A9">
      <w:pPr>
        <w:rPr>
          <w:color w:val="000000" w:themeColor="text1"/>
        </w:rPr>
      </w:pPr>
    </w:p>
    <w:p w14:paraId="666C2B74" w14:textId="7B010FCE" w:rsidR="002E50A9" w:rsidRPr="00BF2256" w:rsidRDefault="00B02E5B" w:rsidP="004C10A9">
      <w:pPr>
        <w:rPr>
          <w:color w:val="000000" w:themeColor="text1"/>
        </w:rPr>
      </w:pPr>
      <w:r w:rsidRPr="00BF2256">
        <w:rPr>
          <w:color w:val="000000" w:themeColor="text1"/>
        </w:rPr>
        <w:t>T</w:t>
      </w:r>
      <w:r w:rsidR="002E50A9" w:rsidRPr="00BF2256">
        <w:rPr>
          <w:color w:val="000000" w:themeColor="text1"/>
        </w:rPr>
        <w:t xml:space="preserve">his template </w:t>
      </w:r>
      <w:r w:rsidRPr="00BF2256">
        <w:rPr>
          <w:color w:val="000000" w:themeColor="text1"/>
        </w:rPr>
        <w:t>also provides a</w:t>
      </w:r>
      <w:r w:rsidR="002E50A9" w:rsidRPr="00BF2256">
        <w:rPr>
          <w:color w:val="000000" w:themeColor="text1"/>
        </w:rPr>
        <w:t xml:space="preserve"> document </w:t>
      </w:r>
      <w:r w:rsidRPr="00BF2256">
        <w:rPr>
          <w:color w:val="000000" w:themeColor="text1"/>
        </w:rPr>
        <w:t xml:space="preserve">with </w:t>
      </w:r>
      <w:r w:rsidR="002E50A9" w:rsidRPr="00BF2256">
        <w:rPr>
          <w:color w:val="000000" w:themeColor="text1"/>
        </w:rPr>
        <w:t xml:space="preserve">organizational information security controls for the purpose </w:t>
      </w:r>
      <w:r w:rsidRPr="00BF2256">
        <w:rPr>
          <w:color w:val="000000" w:themeColor="text1"/>
        </w:rPr>
        <w:t>of managing</w:t>
      </w:r>
      <w:r w:rsidR="002E50A9" w:rsidRPr="00BF2256">
        <w:rPr>
          <w:color w:val="000000" w:themeColor="text1"/>
        </w:rPr>
        <w:t xml:space="preserve"> a</w:t>
      </w:r>
      <w:r w:rsidRPr="00BF2256">
        <w:rPr>
          <w:color w:val="000000" w:themeColor="text1"/>
        </w:rPr>
        <w:t>n</w:t>
      </w:r>
      <w:r w:rsidR="002E50A9" w:rsidRPr="00BF2256">
        <w:rPr>
          <w:color w:val="000000" w:themeColor="text1"/>
        </w:rPr>
        <w:t xml:space="preserve"> information security infrastructure.  </w:t>
      </w:r>
      <w:r w:rsidRPr="00BF2256">
        <w:rPr>
          <w:color w:val="000000" w:themeColor="text1"/>
        </w:rPr>
        <w:t>S</w:t>
      </w:r>
      <w:r w:rsidR="002E50A9" w:rsidRPr="00BF2256">
        <w:rPr>
          <w:color w:val="000000" w:themeColor="text1"/>
        </w:rPr>
        <w:t xml:space="preserve">ystems are difficult to manage without a documented understanding of how the infrastructure is architected. </w:t>
      </w:r>
    </w:p>
    <w:p w14:paraId="5ECBF295" w14:textId="77777777" w:rsidR="004A223C" w:rsidRPr="00BF2256" w:rsidRDefault="004A223C" w:rsidP="004A223C">
      <w:pPr>
        <w:pStyle w:val="Heading1"/>
      </w:pPr>
      <w:bookmarkStart w:id="20" w:name="_Toc271360845"/>
      <w:r w:rsidRPr="00BF2256">
        <w:t>Executive Summary</w:t>
      </w:r>
      <w:bookmarkEnd w:id="20"/>
    </w:p>
    <w:p w14:paraId="47C6B39F" w14:textId="57F1797A" w:rsidR="002676D1" w:rsidRPr="00BF2256" w:rsidRDefault="002676D1" w:rsidP="002676D1">
      <w:pPr>
        <w:widowControl w:val="0"/>
        <w:rPr>
          <w:color w:val="000000" w:themeColor="text1"/>
        </w:rPr>
      </w:pPr>
      <w:r w:rsidRPr="00BF2256">
        <w:rPr>
          <w:color w:val="000000" w:themeColor="text1"/>
        </w:rPr>
        <w:t xml:space="preserve">State of South Carolina agencies are required to identify each information system that contains, processes, and transmits state data and information and implement </w:t>
      </w:r>
      <w:r w:rsidR="008356A0" w:rsidRPr="00BF2256">
        <w:rPr>
          <w:color w:val="000000" w:themeColor="text1"/>
        </w:rPr>
        <w:t>the</w:t>
      </w:r>
      <w:r w:rsidRPr="00BF2256">
        <w:rPr>
          <w:color w:val="000000" w:themeColor="text1"/>
        </w:rPr>
        <w:t xml:space="preserve"> plan for the security and privacy </w:t>
      </w:r>
      <w:r w:rsidR="008356A0" w:rsidRPr="00BF2256">
        <w:rPr>
          <w:color w:val="000000" w:themeColor="text1"/>
        </w:rPr>
        <w:t>provided by the State of South Carolina</w:t>
      </w:r>
      <w:r w:rsidRPr="00BF2256">
        <w:rPr>
          <w:color w:val="000000" w:themeColor="text1"/>
        </w:rPr>
        <w:t xml:space="preserve">.  The objective </w:t>
      </w:r>
      <w:r w:rsidR="008356A0" w:rsidRPr="00BF2256">
        <w:rPr>
          <w:color w:val="000000" w:themeColor="text1"/>
        </w:rPr>
        <w:t xml:space="preserve">of the </w:t>
      </w:r>
      <w:r w:rsidRPr="00BF2256">
        <w:rPr>
          <w:color w:val="000000" w:themeColor="text1"/>
        </w:rPr>
        <w:t xml:space="preserve">security plan is to improve protection of information technology (IT) resources.  All State of </w:t>
      </w:r>
      <w:r w:rsidR="008356A0" w:rsidRPr="00BF2256">
        <w:rPr>
          <w:color w:val="000000" w:themeColor="text1"/>
        </w:rPr>
        <w:t>South Carolina</w:t>
      </w:r>
      <w:r w:rsidRPr="00BF2256">
        <w:rPr>
          <w:color w:val="000000" w:themeColor="text1"/>
        </w:rPr>
        <w:t xml:space="preserve"> systems require protection as part </w:t>
      </w:r>
      <w:r w:rsidR="00AF137B" w:rsidRPr="00BF2256">
        <w:rPr>
          <w:color w:val="000000" w:themeColor="text1"/>
        </w:rPr>
        <w:t>of the FY14-15 Provisos (117.113 and 101.32)</w:t>
      </w:r>
      <w:r w:rsidRPr="00BF2256">
        <w:rPr>
          <w:color w:val="000000" w:themeColor="text1"/>
        </w:rPr>
        <w:t xml:space="preserve">.  The protection of </w:t>
      </w:r>
      <w:r w:rsidR="00AF137B" w:rsidRPr="00BF2256">
        <w:rPr>
          <w:color w:val="000000" w:themeColor="text1"/>
        </w:rPr>
        <w:t>the agency</w:t>
      </w:r>
      <w:r w:rsidRPr="00BF2256">
        <w:rPr>
          <w:color w:val="000000" w:themeColor="text1"/>
        </w:rPr>
        <w:t xml:space="preserve"> must be documented in a security plan</w:t>
      </w:r>
      <w:r w:rsidRPr="00BF2256">
        <w:rPr>
          <w:color w:val="000000" w:themeColor="text1"/>
        </w:rPr>
        <w:fldChar w:fldCharType="begin"/>
      </w:r>
      <w:r w:rsidRPr="00BF2256">
        <w:rPr>
          <w:color w:val="000000" w:themeColor="text1"/>
        </w:rPr>
        <w:instrText xml:space="preserve"> XE "System Security Plan" </w:instrText>
      </w:r>
      <w:r w:rsidRPr="00BF2256">
        <w:rPr>
          <w:color w:val="000000" w:themeColor="text1"/>
        </w:rPr>
        <w:fldChar w:fldCharType="end"/>
      </w:r>
      <w:r w:rsidRPr="00BF2256">
        <w:rPr>
          <w:color w:val="000000" w:themeColor="text1"/>
        </w:rPr>
        <w:t xml:space="preserve">. </w:t>
      </w:r>
    </w:p>
    <w:p w14:paraId="13013673" w14:textId="77777777" w:rsidR="002676D1" w:rsidRPr="00BF2256" w:rsidRDefault="002676D1" w:rsidP="002676D1">
      <w:pPr>
        <w:widowControl w:val="0"/>
        <w:rPr>
          <w:color w:val="000000" w:themeColor="text1"/>
        </w:rPr>
      </w:pPr>
    </w:p>
    <w:p w14:paraId="2CE5BA72" w14:textId="67A16CA0" w:rsidR="002676D1" w:rsidRPr="00BF2256" w:rsidRDefault="002676D1" w:rsidP="002676D1">
      <w:pPr>
        <w:autoSpaceDE w:val="0"/>
        <w:autoSpaceDN w:val="0"/>
        <w:adjustRightInd w:val="0"/>
        <w:rPr>
          <w:color w:val="000000" w:themeColor="text1"/>
        </w:rPr>
      </w:pPr>
      <w:r w:rsidRPr="00BF2256">
        <w:rPr>
          <w:color w:val="000000" w:themeColor="text1"/>
        </w:rPr>
        <w:t xml:space="preserve">The security plan reflects input from management responsible for the system, including information owners, the system operator, the system security manager, and system administrators.  </w:t>
      </w:r>
    </w:p>
    <w:p w14:paraId="042E7F89" w14:textId="77777777" w:rsidR="002676D1" w:rsidRPr="00BF2256" w:rsidRDefault="002676D1" w:rsidP="002676D1">
      <w:pPr>
        <w:autoSpaceDE w:val="0"/>
        <w:autoSpaceDN w:val="0"/>
        <w:adjustRightInd w:val="0"/>
        <w:rPr>
          <w:color w:val="000000" w:themeColor="text1"/>
        </w:rPr>
      </w:pPr>
    </w:p>
    <w:p w14:paraId="06DF4F43" w14:textId="76E9D8A3" w:rsidR="002676D1" w:rsidRPr="00BF2256" w:rsidRDefault="002676D1" w:rsidP="002676D1">
      <w:pPr>
        <w:autoSpaceDE w:val="0"/>
        <w:autoSpaceDN w:val="0"/>
        <w:adjustRightInd w:val="0"/>
        <w:rPr>
          <w:color w:val="000000" w:themeColor="text1"/>
        </w:rPr>
      </w:pPr>
      <w:r w:rsidRPr="00BF2256">
        <w:rPr>
          <w:color w:val="000000" w:themeColor="text1"/>
        </w:rPr>
        <w:t xml:space="preserve">The purpose of this security plan is to provide an overview of the security of </w:t>
      </w:r>
      <w:r w:rsidRPr="000034BD">
        <w:rPr>
          <w:color w:val="FF0000"/>
        </w:rPr>
        <w:t>&lt;AGENCYNAME&gt;</w:t>
      </w:r>
      <w:r w:rsidRPr="00BF2256">
        <w:rPr>
          <w:color w:val="000000" w:themeColor="text1"/>
        </w:rPr>
        <w:t xml:space="preserve"> and describe the controls and critical elements in place or planned</w:t>
      </w:r>
      <w:r w:rsidR="0046127D" w:rsidRPr="00BF2256">
        <w:rPr>
          <w:color w:val="000000" w:themeColor="text1"/>
        </w:rPr>
        <w:t>.</w:t>
      </w:r>
      <w:r w:rsidRPr="00BF2256">
        <w:rPr>
          <w:color w:val="000000" w:themeColor="text1"/>
        </w:rPr>
        <w:t xml:space="preserve"> Each applicable security control </w:t>
      </w:r>
      <w:r w:rsidR="0046127D" w:rsidRPr="00BF2256">
        <w:rPr>
          <w:color w:val="000000" w:themeColor="text1"/>
        </w:rPr>
        <w:t>must be</w:t>
      </w:r>
      <w:r w:rsidRPr="00BF2256">
        <w:rPr>
          <w:color w:val="000000" w:themeColor="text1"/>
        </w:rPr>
        <w:t xml:space="preserve"> identified as eit</w:t>
      </w:r>
      <w:r w:rsidR="0046127D" w:rsidRPr="00BF2256">
        <w:rPr>
          <w:color w:val="000000" w:themeColor="text1"/>
        </w:rPr>
        <w:t xml:space="preserve">her in place or planned.  This </w:t>
      </w:r>
      <w:r w:rsidR="00B321C5">
        <w:rPr>
          <w:color w:val="000000" w:themeColor="text1"/>
        </w:rPr>
        <w:t>I</w:t>
      </w:r>
      <w:r w:rsidRPr="00BF2256">
        <w:rPr>
          <w:color w:val="000000" w:themeColor="text1"/>
        </w:rPr>
        <w:t xml:space="preserve">SP follows guidance contained in NIST Special Publication (SP) 800-18 Rev. 1, </w:t>
      </w:r>
      <w:r w:rsidRPr="00BF2256">
        <w:rPr>
          <w:i/>
          <w:color w:val="000000" w:themeColor="text1"/>
        </w:rPr>
        <w:t>Guide for Developing Security Plans for Federal Information Systems, February 2006.</w:t>
      </w:r>
    </w:p>
    <w:p w14:paraId="0879A248" w14:textId="77777777" w:rsidR="002676D1" w:rsidRPr="00BF2256" w:rsidRDefault="002676D1" w:rsidP="002676D1">
      <w:pPr>
        <w:rPr>
          <w:color w:val="000000" w:themeColor="text1"/>
        </w:rPr>
      </w:pPr>
    </w:p>
    <w:p w14:paraId="3D781682" w14:textId="0C46103E" w:rsidR="004A223C" w:rsidRPr="00C075FE" w:rsidRDefault="002676D1" w:rsidP="00C075FE">
      <w:pPr>
        <w:rPr>
          <w:color w:val="000000" w:themeColor="text1"/>
        </w:rPr>
      </w:pPr>
      <w:r w:rsidRPr="00BF2256">
        <w:rPr>
          <w:color w:val="000000" w:themeColor="text1"/>
        </w:rPr>
        <w:t>T</w:t>
      </w:r>
      <w:r w:rsidR="0046127D" w:rsidRPr="00BF2256">
        <w:rPr>
          <w:color w:val="000000" w:themeColor="text1"/>
        </w:rPr>
        <w:t xml:space="preserve">he </w:t>
      </w:r>
      <w:r w:rsidR="00B321C5">
        <w:rPr>
          <w:color w:val="000000" w:themeColor="text1"/>
        </w:rPr>
        <w:t>I</w:t>
      </w:r>
      <w:r w:rsidRPr="00BF2256">
        <w:rPr>
          <w:color w:val="000000" w:themeColor="text1"/>
        </w:rPr>
        <w:t>SP is a living document that will be updated periodically to incorporate new and/or modified security controls. The plan will be revised as the changes occur to the system, the data or the technical environment in which the system operates.</w:t>
      </w:r>
    </w:p>
    <w:p w14:paraId="7C5456E7" w14:textId="33B414C3" w:rsidR="004A223C" w:rsidRPr="000540DA" w:rsidRDefault="004A223C" w:rsidP="000540DA">
      <w:pPr>
        <w:pStyle w:val="Heading1"/>
      </w:pPr>
      <w:bookmarkStart w:id="21" w:name="_Toc229463998"/>
      <w:bookmarkStart w:id="22" w:name="_Toc271360846"/>
      <w:r w:rsidRPr="000540DA">
        <w:t>AGENCY IDENTIFICATION</w:t>
      </w:r>
      <w:bookmarkEnd w:id="21"/>
      <w:bookmarkEnd w:id="22"/>
    </w:p>
    <w:tbl>
      <w:tblPr>
        <w:tblStyle w:val="TableGrid"/>
        <w:tblW w:w="9360" w:type="dxa"/>
        <w:tblLayout w:type="fixed"/>
        <w:tblLook w:val="0000" w:firstRow="0" w:lastRow="0" w:firstColumn="0" w:lastColumn="0" w:noHBand="0" w:noVBand="0"/>
      </w:tblPr>
      <w:tblGrid>
        <w:gridCol w:w="4140"/>
        <w:gridCol w:w="5220"/>
      </w:tblGrid>
      <w:tr w:rsidR="004A223C" w:rsidRPr="00064095" w14:paraId="0D950699" w14:textId="77777777" w:rsidTr="00BF2256">
        <w:tc>
          <w:tcPr>
            <w:tcW w:w="4140" w:type="dxa"/>
          </w:tcPr>
          <w:p w14:paraId="4A96CB69" w14:textId="77777777" w:rsidR="004A223C" w:rsidRPr="00064095" w:rsidRDefault="004A223C" w:rsidP="004A223C">
            <w:pPr>
              <w:jc w:val="center"/>
              <w:rPr>
                <w:b/>
                <w:color w:val="000000" w:themeColor="text1"/>
                <w:sz w:val="20"/>
                <w:szCs w:val="20"/>
              </w:rPr>
            </w:pPr>
            <w:r w:rsidRPr="00064095">
              <w:rPr>
                <w:b/>
                <w:color w:val="000000" w:themeColor="text1"/>
                <w:sz w:val="20"/>
                <w:szCs w:val="20"/>
              </w:rPr>
              <w:t>Identifier</w:t>
            </w:r>
          </w:p>
        </w:tc>
        <w:tc>
          <w:tcPr>
            <w:tcW w:w="5220" w:type="dxa"/>
          </w:tcPr>
          <w:p w14:paraId="16065FC7" w14:textId="77777777" w:rsidR="004A223C" w:rsidRPr="00064095" w:rsidRDefault="004A223C" w:rsidP="004A223C">
            <w:pPr>
              <w:spacing w:before="40" w:after="40"/>
              <w:jc w:val="center"/>
              <w:rPr>
                <w:b/>
                <w:color w:val="000000" w:themeColor="text1"/>
                <w:sz w:val="20"/>
                <w:szCs w:val="20"/>
                <w:highlight w:val="lightGray"/>
              </w:rPr>
            </w:pPr>
            <w:r w:rsidRPr="00064095">
              <w:rPr>
                <w:b/>
                <w:color w:val="000000" w:themeColor="text1"/>
                <w:sz w:val="20"/>
                <w:szCs w:val="20"/>
              </w:rPr>
              <w:t>Response Data</w:t>
            </w:r>
          </w:p>
        </w:tc>
      </w:tr>
      <w:tr w:rsidR="004A223C" w:rsidRPr="00064095" w14:paraId="1FAA3992" w14:textId="77777777" w:rsidTr="00BF2256">
        <w:tc>
          <w:tcPr>
            <w:tcW w:w="4140" w:type="dxa"/>
          </w:tcPr>
          <w:p w14:paraId="292AE2FE" w14:textId="77777777" w:rsidR="004A223C" w:rsidRPr="00064095" w:rsidRDefault="004A223C" w:rsidP="004A223C">
            <w:pPr>
              <w:rPr>
                <w:b/>
                <w:color w:val="000000" w:themeColor="text1"/>
                <w:sz w:val="20"/>
                <w:szCs w:val="20"/>
              </w:rPr>
            </w:pPr>
            <w:r w:rsidRPr="00064095">
              <w:rPr>
                <w:b/>
                <w:color w:val="000000" w:themeColor="text1"/>
                <w:sz w:val="20"/>
                <w:szCs w:val="20"/>
              </w:rPr>
              <w:t>Agency Name:</w:t>
            </w:r>
          </w:p>
        </w:tc>
        <w:tc>
          <w:tcPr>
            <w:tcW w:w="5220" w:type="dxa"/>
          </w:tcPr>
          <w:p w14:paraId="6D52E1B8" w14:textId="77777777" w:rsidR="004A223C" w:rsidRPr="00064095" w:rsidRDefault="004A223C" w:rsidP="004A223C">
            <w:pPr>
              <w:spacing w:before="40" w:after="40"/>
              <w:rPr>
                <w:color w:val="000000" w:themeColor="text1"/>
                <w:sz w:val="20"/>
                <w:szCs w:val="20"/>
              </w:rPr>
            </w:pPr>
          </w:p>
        </w:tc>
      </w:tr>
      <w:tr w:rsidR="004A223C" w:rsidRPr="00064095" w14:paraId="1DC698E6" w14:textId="77777777" w:rsidTr="00BF2256">
        <w:tc>
          <w:tcPr>
            <w:tcW w:w="4140" w:type="dxa"/>
          </w:tcPr>
          <w:p w14:paraId="606F54E7" w14:textId="77777777" w:rsidR="004A223C" w:rsidRPr="00064095" w:rsidRDefault="004A223C" w:rsidP="004A223C">
            <w:pPr>
              <w:rPr>
                <w:b/>
                <w:color w:val="000000" w:themeColor="text1"/>
                <w:sz w:val="20"/>
                <w:szCs w:val="20"/>
              </w:rPr>
            </w:pPr>
            <w:r w:rsidRPr="00064095">
              <w:rPr>
                <w:b/>
                <w:bCs/>
                <w:iCs/>
                <w:color w:val="000000" w:themeColor="text1"/>
                <w:sz w:val="20"/>
                <w:szCs w:val="20"/>
              </w:rPr>
              <w:t>Agency Acronym:</w:t>
            </w:r>
          </w:p>
        </w:tc>
        <w:tc>
          <w:tcPr>
            <w:tcW w:w="5220" w:type="dxa"/>
          </w:tcPr>
          <w:p w14:paraId="2A190AF8" w14:textId="77777777" w:rsidR="004A223C" w:rsidRPr="00064095" w:rsidRDefault="004A223C" w:rsidP="004A223C">
            <w:pPr>
              <w:spacing w:before="40" w:after="40"/>
              <w:rPr>
                <w:color w:val="000000" w:themeColor="text1"/>
                <w:sz w:val="20"/>
                <w:szCs w:val="20"/>
              </w:rPr>
            </w:pPr>
          </w:p>
        </w:tc>
      </w:tr>
      <w:tr w:rsidR="004A223C" w:rsidRPr="00064095" w14:paraId="56CFADFC" w14:textId="77777777" w:rsidTr="00BF2256">
        <w:tc>
          <w:tcPr>
            <w:tcW w:w="4140" w:type="dxa"/>
          </w:tcPr>
          <w:p w14:paraId="66E469FF" w14:textId="77777777" w:rsidR="004A223C" w:rsidRPr="00064095" w:rsidRDefault="004A223C" w:rsidP="004A223C">
            <w:pPr>
              <w:rPr>
                <w:b/>
                <w:color w:val="000000" w:themeColor="text1"/>
                <w:sz w:val="20"/>
                <w:szCs w:val="20"/>
              </w:rPr>
            </w:pPr>
            <w:r w:rsidRPr="00064095">
              <w:rPr>
                <w:b/>
                <w:color w:val="000000" w:themeColor="text1"/>
                <w:sz w:val="20"/>
                <w:szCs w:val="20"/>
              </w:rPr>
              <w:t>Agency Code:</w:t>
            </w:r>
          </w:p>
        </w:tc>
        <w:tc>
          <w:tcPr>
            <w:tcW w:w="5220" w:type="dxa"/>
          </w:tcPr>
          <w:p w14:paraId="63C34F8D" w14:textId="77777777" w:rsidR="004A223C" w:rsidRPr="00064095" w:rsidRDefault="004A223C" w:rsidP="004A223C">
            <w:pPr>
              <w:spacing w:before="40" w:after="40"/>
              <w:rPr>
                <w:color w:val="000000" w:themeColor="text1"/>
                <w:sz w:val="20"/>
                <w:szCs w:val="20"/>
              </w:rPr>
            </w:pPr>
          </w:p>
        </w:tc>
      </w:tr>
      <w:tr w:rsidR="004A223C" w:rsidRPr="00064095" w14:paraId="7C1BD1B5" w14:textId="77777777" w:rsidTr="00BF2256">
        <w:tc>
          <w:tcPr>
            <w:tcW w:w="4140" w:type="dxa"/>
          </w:tcPr>
          <w:p w14:paraId="78528D9C" w14:textId="77777777" w:rsidR="004A223C" w:rsidRPr="00064095" w:rsidRDefault="004A223C" w:rsidP="004A223C">
            <w:pPr>
              <w:rPr>
                <w:b/>
                <w:bCs/>
                <w:iCs/>
                <w:color w:val="000000" w:themeColor="text1"/>
                <w:sz w:val="20"/>
                <w:szCs w:val="20"/>
              </w:rPr>
            </w:pPr>
            <w:r w:rsidRPr="00064095">
              <w:rPr>
                <w:b/>
                <w:bCs/>
                <w:iCs/>
                <w:color w:val="000000" w:themeColor="text1"/>
                <w:sz w:val="20"/>
                <w:szCs w:val="20"/>
              </w:rPr>
              <w:t>Agency Director:</w:t>
            </w:r>
          </w:p>
        </w:tc>
        <w:tc>
          <w:tcPr>
            <w:tcW w:w="5220" w:type="dxa"/>
          </w:tcPr>
          <w:p w14:paraId="120F9D8C" w14:textId="77777777" w:rsidR="004A223C" w:rsidRPr="00064095" w:rsidRDefault="004A223C" w:rsidP="004A223C">
            <w:pPr>
              <w:spacing w:before="40" w:after="40"/>
              <w:rPr>
                <w:color w:val="000000" w:themeColor="text1"/>
                <w:sz w:val="20"/>
                <w:szCs w:val="20"/>
              </w:rPr>
            </w:pPr>
          </w:p>
        </w:tc>
      </w:tr>
      <w:tr w:rsidR="004A223C" w:rsidRPr="00064095" w14:paraId="16C90766" w14:textId="77777777" w:rsidTr="00BF2256">
        <w:tc>
          <w:tcPr>
            <w:tcW w:w="4140" w:type="dxa"/>
          </w:tcPr>
          <w:p w14:paraId="52490264" w14:textId="77777777" w:rsidR="004A223C" w:rsidRPr="00064095" w:rsidRDefault="004A223C" w:rsidP="004A223C">
            <w:pPr>
              <w:rPr>
                <w:b/>
                <w:bCs/>
                <w:iCs/>
                <w:color w:val="000000" w:themeColor="text1"/>
                <w:sz w:val="20"/>
                <w:szCs w:val="20"/>
              </w:rPr>
            </w:pPr>
            <w:r w:rsidRPr="00064095">
              <w:rPr>
                <w:b/>
                <w:bCs/>
                <w:iCs/>
                <w:color w:val="000000" w:themeColor="text1"/>
                <w:sz w:val="20"/>
                <w:szCs w:val="20"/>
              </w:rPr>
              <w:t>Agency Director Contact Info:</w:t>
            </w:r>
          </w:p>
        </w:tc>
        <w:tc>
          <w:tcPr>
            <w:tcW w:w="5220" w:type="dxa"/>
          </w:tcPr>
          <w:p w14:paraId="55ED970F" w14:textId="77777777" w:rsidR="004A223C" w:rsidRPr="00064095" w:rsidRDefault="004A223C" w:rsidP="004A223C">
            <w:pPr>
              <w:spacing w:before="40" w:after="40"/>
              <w:rPr>
                <w:color w:val="000000" w:themeColor="text1"/>
                <w:sz w:val="20"/>
                <w:szCs w:val="20"/>
              </w:rPr>
            </w:pPr>
          </w:p>
        </w:tc>
      </w:tr>
    </w:tbl>
    <w:p w14:paraId="392D8B94" w14:textId="77777777" w:rsidR="004A223C" w:rsidRPr="00BF2256" w:rsidRDefault="004A223C" w:rsidP="004A223C">
      <w:pPr>
        <w:rPr>
          <w:color w:val="000000" w:themeColor="text1"/>
        </w:rPr>
      </w:pPr>
    </w:p>
    <w:p w14:paraId="23507719" w14:textId="4FAEB804" w:rsidR="00D87A6A" w:rsidRPr="00BF2256" w:rsidRDefault="00163D93" w:rsidP="00EB778A">
      <w:pPr>
        <w:pStyle w:val="Heading2"/>
        <w:rPr>
          <w:rFonts w:asciiTheme="majorHAnsi" w:hAnsiTheme="majorHAnsi"/>
        </w:rPr>
      </w:pPr>
      <w:bookmarkStart w:id="23" w:name="_Toc271360847"/>
      <w:r w:rsidRPr="00BF2256">
        <w:rPr>
          <w:rFonts w:asciiTheme="majorHAnsi" w:hAnsiTheme="majorHAnsi"/>
        </w:rPr>
        <w:t>PERSONNEL CONTACTS</w:t>
      </w:r>
      <w:bookmarkEnd w:id="23"/>
    </w:p>
    <w:p w14:paraId="60F5B4C0" w14:textId="2182BAC4" w:rsidR="00D87A6A" w:rsidRPr="00BF2256" w:rsidRDefault="00D87A6A" w:rsidP="00D87A6A">
      <w:pPr>
        <w:rPr>
          <w:color w:val="000000" w:themeColor="text1"/>
        </w:rPr>
      </w:pPr>
      <w:r w:rsidRPr="00BF2256">
        <w:rPr>
          <w:color w:val="000000" w:themeColor="text1"/>
        </w:rPr>
        <w:t>System personnel contacts include contact information for the information security authority, information security liaison, and other designated contacts.</w:t>
      </w:r>
      <w:r w:rsidR="00B20DF1">
        <w:rPr>
          <w:color w:val="000000" w:themeColor="text1"/>
        </w:rPr>
        <w:t xml:space="preserve"> See definitions for additional contact descriptions.</w:t>
      </w:r>
    </w:p>
    <w:p w14:paraId="4D240C35" w14:textId="77777777" w:rsidR="00D87A6A" w:rsidRPr="00BF2256" w:rsidRDefault="00D87A6A" w:rsidP="00D87A6A">
      <w:pPr>
        <w:rPr>
          <w:color w:val="000000" w:themeColor="text1"/>
        </w:rPr>
      </w:pPr>
      <w:r w:rsidRPr="00BF2256">
        <w:rPr>
          <w:color w:val="000000" w:themeColor="text1"/>
        </w:rPr>
        <w:t xml:space="preserve"> </w:t>
      </w:r>
    </w:p>
    <w:tbl>
      <w:tblPr>
        <w:tblStyle w:val="TableGrid"/>
        <w:tblW w:w="9360" w:type="dxa"/>
        <w:tblLayout w:type="fixed"/>
        <w:tblLook w:val="0000" w:firstRow="0" w:lastRow="0" w:firstColumn="0" w:lastColumn="0" w:noHBand="0" w:noVBand="0"/>
      </w:tblPr>
      <w:tblGrid>
        <w:gridCol w:w="4140"/>
        <w:gridCol w:w="5220"/>
      </w:tblGrid>
      <w:tr w:rsidR="00D87A6A" w:rsidRPr="00064095" w14:paraId="7F6C4CDD" w14:textId="77777777" w:rsidTr="00BF2256">
        <w:tc>
          <w:tcPr>
            <w:tcW w:w="4140" w:type="dxa"/>
          </w:tcPr>
          <w:p w14:paraId="7AF51AA7" w14:textId="77777777" w:rsidR="00D87A6A" w:rsidRPr="00064095" w:rsidRDefault="00D87A6A" w:rsidP="00D87A6A">
            <w:pPr>
              <w:jc w:val="center"/>
              <w:rPr>
                <w:b/>
                <w:color w:val="000000" w:themeColor="text1"/>
                <w:sz w:val="20"/>
                <w:szCs w:val="20"/>
              </w:rPr>
            </w:pPr>
            <w:r w:rsidRPr="00064095">
              <w:rPr>
                <w:b/>
                <w:color w:val="000000" w:themeColor="text1"/>
                <w:sz w:val="20"/>
                <w:szCs w:val="20"/>
              </w:rPr>
              <w:t>Information Security Authority</w:t>
            </w:r>
          </w:p>
        </w:tc>
        <w:tc>
          <w:tcPr>
            <w:tcW w:w="5220" w:type="dxa"/>
          </w:tcPr>
          <w:p w14:paraId="280C6ADC" w14:textId="77777777" w:rsidR="00D87A6A" w:rsidRPr="00064095" w:rsidRDefault="00D87A6A" w:rsidP="00D87A6A">
            <w:pPr>
              <w:spacing w:before="40" w:after="40"/>
              <w:jc w:val="center"/>
              <w:rPr>
                <w:b/>
                <w:color w:val="000000" w:themeColor="text1"/>
                <w:sz w:val="20"/>
                <w:szCs w:val="20"/>
                <w:highlight w:val="lightGray"/>
              </w:rPr>
            </w:pPr>
            <w:r w:rsidRPr="00064095">
              <w:rPr>
                <w:b/>
                <w:color w:val="000000" w:themeColor="text1"/>
                <w:sz w:val="20"/>
                <w:szCs w:val="20"/>
              </w:rPr>
              <w:t>Response Data</w:t>
            </w:r>
          </w:p>
        </w:tc>
      </w:tr>
      <w:tr w:rsidR="00D87A6A" w:rsidRPr="00064095" w14:paraId="730D2391" w14:textId="77777777" w:rsidTr="00BF2256">
        <w:tc>
          <w:tcPr>
            <w:tcW w:w="4140" w:type="dxa"/>
          </w:tcPr>
          <w:p w14:paraId="78CDBD68" w14:textId="77777777" w:rsidR="00D87A6A" w:rsidRPr="00064095" w:rsidRDefault="00D87A6A" w:rsidP="00D87A6A">
            <w:pPr>
              <w:rPr>
                <w:b/>
                <w:color w:val="000000" w:themeColor="text1"/>
                <w:sz w:val="20"/>
                <w:szCs w:val="20"/>
              </w:rPr>
            </w:pPr>
            <w:r w:rsidRPr="00064095">
              <w:rPr>
                <w:b/>
                <w:color w:val="000000" w:themeColor="text1"/>
                <w:sz w:val="20"/>
                <w:szCs w:val="20"/>
              </w:rPr>
              <w:t>Name:</w:t>
            </w:r>
          </w:p>
        </w:tc>
        <w:tc>
          <w:tcPr>
            <w:tcW w:w="5220" w:type="dxa"/>
          </w:tcPr>
          <w:p w14:paraId="07E83A31" w14:textId="77777777" w:rsidR="00D87A6A" w:rsidRPr="00064095" w:rsidRDefault="00D87A6A" w:rsidP="00D87A6A">
            <w:pPr>
              <w:spacing w:before="40" w:after="40"/>
              <w:rPr>
                <w:color w:val="000000" w:themeColor="text1"/>
                <w:sz w:val="20"/>
                <w:szCs w:val="20"/>
              </w:rPr>
            </w:pPr>
          </w:p>
        </w:tc>
      </w:tr>
      <w:tr w:rsidR="00D87A6A" w:rsidRPr="00064095" w14:paraId="5EE356C2" w14:textId="77777777" w:rsidTr="00BF2256">
        <w:tc>
          <w:tcPr>
            <w:tcW w:w="4140" w:type="dxa"/>
          </w:tcPr>
          <w:p w14:paraId="5A1A739A" w14:textId="77777777" w:rsidR="00D87A6A" w:rsidRPr="00064095" w:rsidRDefault="00D87A6A" w:rsidP="00D87A6A">
            <w:pPr>
              <w:rPr>
                <w:b/>
                <w:color w:val="000000" w:themeColor="text1"/>
                <w:sz w:val="20"/>
                <w:szCs w:val="20"/>
              </w:rPr>
            </w:pPr>
            <w:r w:rsidRPr="00064095">
              <w:rPr>
                <w:b/>
                <w:bCs/>
                <w:iCs/>
                <w:color w:val="000000" w:themeColor="text1"/>
                <w:sz w:val="20"/>
                <w:szCs w:val="20"/>
              </w:rPr>
              <w:t>Title:</w:t>
            </w:r>
          </w:p>
        </w:tc>
        <w:tc>
          <w:tcPr>
            <w:tcW w:w="5220" w:type="dxa"/>
          </w:tcPr>
          <w:p w14:paraId="43D1B396" w14:textId="77777777" w:rsidR="00D87A6A" w:rsidRPr="00064095" w:rsidRDefault="00D87A6A" w:rsidP="00D87A6A">
            <w:pPr>
              <w:spacing w:before="40" w:after="40"/>
              <w:rPr>
                <w:color w:val="000000" w:themeColor="text1"/>
                <w:sz w:val="20"/>
                <w:szCs w:val="20"/>
              </w:rPr>
            </w:pPr>
          </w:p>
        </w:tc>
      </w:tr>
      <w:tr w:rsidR="00D87A6A" w:rsidRPr="00064095" w14:paraId="49D84FE4" w14:textId="77777777" w:rsidTr="00BF2256">
        <w:tc>
          <w:tcPr>
            <w:tcW w:w="4140" w:type="dxa"/>
          </w:tcPr>
          <w:p w14:paraId="52844570" w14:textId="77777777" w:rsidR="00D87A6A" w:rsidRPr="00064095" w:rsidRDefault="00D87A6A" w:rsidP="00D87A6A">
            <w:pPr>
              <w:rPr>
                <w:b/>
                <w:color w:val="000000" w:themeColor="text1"/>
                <w:sz w:val="20"/>
                <w:szCs w:val="20"/>
              </w:rPr>
            </w:pPr>
            <w:r w:rsidRPr="00064095">
              <w:rPr>
                <w:b/>
                <w:color w:val="000000" w:themeColor="text1"/>
                <w:sz w:val="20"/>
                <w:szCs w:val="20"/>
              </w:rPr>
              <w:t>Agency:</w:t>
            </w:r>
          </w:p>
        </w:tc>
        <w:tc>
          <w:tcPr>
            <w:tcW w:w="5220" w:type="dxa"/>
          </w:tcPr>
          <w:p w14:paraId="3768C848" w14:textId="77777777" w:rsidR="00D87A6A" w:rsidRPr="00064095" w:rsidRDefault="00D87A6A" w:rsidP="00D87A6A">
            <w:pPr>
              <w:spacing w:before="40" w:after="40"/>
              <w:rPr>
                <w:color w:val="000000" w:themeColor="text1"/>
                <w:sz w:val="20"/>
                <w:szCs w:val="20"/>
              </w:rPr>
            </w:pPr>
          </w:p>
        </w:tc>
      </w:tr>
      <w:tr w:rsidR="00D87A6A" w:rsidRPr="00064095" w14:paraId="05733A21" w14:textId="77777777" w:rsidTr="00BF2256">
        <w:tc>
          <w:tcPr>
            <w:tcW w:w="4140" w:type="dxa"/>
          </w:tcPr>
          <w:p w14:paraId="0A7DC096"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Division:</w:t>
            </w:r>
          </w:p>
        </w:tc>
        <w:tc>
          <w:tcPr>
            <w:tcW w:w="5220" w:type="dxa"/>
          </w:tcPr>
          <w:p w14:paraId="1551FD68" w14:textId="77777777" w:rsidR="00D87A6A" w:rsidRPr="00064095" w:rsidRDefault="00D87A6A" w:rsidP="00D87A6A">
            <w:pPr>
              <w:spacing w:before="40" w:after="40"/>
              <w:rPr>
                <w:color w:val="000000" w:themeColor="text1"/>
                <w:sz w:val="20"/>
                <w:szCs w:val="20"/>
              </w:rPr>
            </w:pPr>
          </w:p>
        </w:tc>
      </w:tr>
      <w:tr w:rsidR="00D87A6A" w:rsidRPr="00064095" w14:paraId="4F63AC2E" w14:textId="77777777" w:rsidTr="00BF2256">
        <w:tc>
          <w:tcPr>
            <w:tcW w:w="4140" w:type="dxa"/>
          </w:tcPr>
          <w:p w14:paraId="3089B212"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Physical Address:</w:t>
            </w:r>
          </w:p>
        </w:tc>
        <w:tc>
          <w:tcPr>
            <w:tcW w:w="5220" w:type="dxa"/>
          </w:tcPr>
          <w:p w14:paraId="2D812B37" w14:textId="77777777" w:rsidR="00D87A6A" w:rsidRPr="00064095" w:rsidRDefault="00D87A6A" w:rsidP="00D87A6A">
            <w:pPr>
              <w:spacing w:before="40" w:after="40"/>
              <w:rPr>
                <w:color w:val="000000" w:themeColor="text1"/>
                <w:sz w:val="20"/>
                <w:szCs w:val="20"/>
              </w:rPr>
            </w:pPr>
          </w:p>
        </w:tc>
      </w:tr>
      <w:tr w:rsidR="00D87A6A" w:rsidRPr="00064095" w14:paraId="7CB560E8" w14:textId="77777777" w:rsidTr="00BF2256">
        <w:tc>
          <w:tcPr>
            <w:tcW w:w="4140" w:type="dxa"/>
          </w:tcPr>
          <w:p w14:paraId="3DD13A53"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City, State, Zip:</w:t>
            </w:r>
          </w:p>
        </w:tc>
        <w:tc>
          <w:tcPr>
            <w:tcW w:w="5220" w:type="dxa"/>
          </w:tcPr>
          <w:p w14:paraId="1EB76549" w14:textId="77777777" w:rsidR="00D87A6A" w:rsidRPr="00064095" w:rsidRDefault="00D87A6A" w:rsidP="00D87A6A">
            <w:pPr>
              <w:spacing w:before="40" w:after="40"/>
              <w:rPr>
                <w:color w:val="000000" w:themeColor="text1"/>
                <w:sz w:val="20"/>
                <w:szCs w:val="20"/>
              </w:rPr>
            </w:pPr>
          </w:p>
        </w:tc>
      </w:tr>
      <w:tr w:rsidR="00D87A6A" w:rsidRPr="00064095" w14:paraId="7EB4CCB0" w14:textId="77777777" w:rsidTr="00BF2256">
        <w:tc>
          <w:tcPr>
            <w:tcW w:w="4140" w:type="dxa"/>
          </w:tcPr>
          <w:p w14:paraId="555397BF"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E-Mail:</w:t>
            </w:r>
          </w:p>
        </w:tc>
        <w:tc>
          <w:tcPr>
            <w:tcW w:w="5220" w:type="dxa"/>
          </w:tcPr>
          <w:p w14:paraId="02F150C8" w14:textId="77777777" w:rsidR="00D87A6A" w:rsidRPr="00064095" w:rsidRDefault="00D87A6A" w:rsidP="00D87A6A">
            <w:pPr>
              <w:spacing w:before="40" w:after="40"/>
              <w:rPr>
                <w:color w:val="000000" w:themeColor="text1"/>
                <w:sz w:val="20"/>
                <w:szCs w:val="20"/>
              </w:rPr>
            </w:pPr>
          </w:p>
        </w:tc>
      </w:tr>
      <w:tr w:rsidR="00D87A6A" w:rsidRPr="00064095" w14:paraId="07092D74" w14:textId="77777777" w:rsidTr="00BF2256">
        <w:tc>
          <w:tcPr>
            <w:tcW w:w="4140" w:type="dxa"/>
          </w:tcPr>
          <w:p w14:paraId="791D7971"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Primary Phone:</w:t>
            </w:r>
          </w:p>
        </w:tc>
        <w:tc>
          <w:tcPr>
            <w:tcW w:w="5220" w:type="dxa"/>
          </w:tcPr>
          <w:p w14:paraId="7AC8DE68" w14:textId="77777777" w:rsidR="00D87A6A" w:rsidRPr="00064095" w:rsidRDefault="00D87A6A" w:rsidP="00D87A6A">
            <w:pPr>
              <w:spacing w:before="40" w:after="40"/>
              <w:rPr>
                <w:color w:val="000000" w:themeColor="text1"/>
                <w:sz w:val="20"/>
                <w:szCs w:val="20"/>
              </w:rPr>
            </w:pPr>
          </w:p>
        </w:tc>
      </w:tr>
    </w:tbl>
    <w:p w14:paraId="06215D63" w14:textId="77777777" w:rsidR="00D87A6A" w:rsidRDefault="00D87A6A" w:rsidP="004A223C">
      <w:pPr>
        <w:rPr>
          <w:color w:val="000000" w:themeColor="text1"/>
        </w:rPr>
      </w:pPr>
    </w:p>
    <w:tbl>
      <w:tblPr>
        <w:tblStyle w:val="TableGrid"/>
        <w:tblW w:w="9360" w:type="dxa"/>
        <w:tblLayout w:type="fixed"/>
        <w:tblLook w:val="0000" w:firstRow="0" w:lastRow="0" w:firstColumn="0" w:lastColumn="0" w:noHBand="0" w:noVBand="0"/>
      </w:tblPr>
      <w:tblGrid>
        <w:gridCol w:w="4140"/>
        <w:gridCol w:w="5220"/>
      </w:tblGrid>
      <w:tr w:rsidR="00B321C5" w:rsidRPr="00064095" w14:paraId="13DFDF77" w14:textId="77777777" w:rsidTr="00EF1754">
        <w:tc>
          <w:tcPr>
            <w:tcW w:w="4140" w:type="dxa"/>
          </w:tcPr>
          <w:p w14:paraId="36F04D4E" w14:textId="0D88337A" w:rsidR="00B321C5" w:rsidRPr="00064095" w:rsidRDefault="00B321C5" w:rsidP="00EF1754">
            <w:pPr>
              <w:jc w:val="center"/>
              <w:rPr>
                <w:b/>
                <w:color w:val="000000" w:themeColor="text1"/>
                <w:sz w:val="20"/>
                <w:szCs w:val="20"/>
              </w:rPr>
            </w:pPr>
            <w:r>
              <w:rPr>
                <w:b/>
                <w:color w:val="000000" w:themeColor="text1"/>
                <w:sz w:val="20"/>
                <w:szCs w:val="20"/>
              </w:rPr>
              <w:t>Policy Champion</w:t>
            </w:r>
          </w:p>
        </w:tc>
        <w:tc>
          <w:tcPr>
            <w:tcW w:w="5220" w:type="dxa"/>
          </w:tcPr>
          <w:p w14:paraId="3BD27504" w14:textId="77777777" w:rsidR="00B321C5" w:rsidRPr="00064095" w:rsidRDefault="00B321C5" w:rsidP="00EF1754">
            <w:pPr>
              <w:spacing w:before="40" w:after="40"/>
              <w:jc w:val="center"/>
              <w:rPr>
                <w:b/>
                <w:color w:val="000000" w:themeColor="text1"/>
                <w:sz w:val="20"/>
                <w:szCs w:val="20"/>
                <w:highlight w:val="lightGray"/>
              </w:rPr>
            </w:pPr>
            <w:r w:rsidRPr="00064095">
              <w:rPr>
                <w:b/>
                <w:color w:val="000000" w:themeColor="text1"/>
                <w:sz w:val="20"/>
                <w:szCs w:val="20"/>
              </w:rPr>
              <w:t>Response Data</w:t>
            </w:r>
          </w:p>
        </w:tc>
      </w:tr>
      <w:tr w:rsidR="00B321C5" w:rsidRPr="00064095" w14:paraId="795980B1" w14:textId="77777777" w:rsidTr="00EF1754">
        <w:tc>
          <w:tcPr>
            <w:tcW w:w="4140" w:type="dxa"/>
          </w:tcPr>
          <w:p w14:paraId="0E8C96E0" w14:textId="77777777" w:rsidR="00B321C5" w:rsidRPr="00064095" w:rsidRDefault="00B321C5" w:rsidP="00EF1754">
            <w:pPr>
              <w:rPr>
                <w:b/>
                <w:color w:val="000000" w:themeColor="text1"/>
                <w:sz w:val="20"/>
                <w:szCs w:val="20"/>
              </w:rPr>
            </w:pPr>
            <w:r w:rsidRPr="00064095">
              <w:rPr>
                <w:b/>
                <w:color w:val="000000" w:themeColor="text1"/>
                <w:sz w:val="20"/>
                <w:szCs w:val="20"/>
              </w:rPr>
              <w:t>Name:</w:t>
            </w:r>
          </w:p>
        </w:tc>
        <w:tc>
          <w:tcPr>
            <w:tcW w:w="5220" w:type="dxa"/>
          </w:tcPr>
          <w:p w14:paraId="4284BD28" w14:textId="77777777" w:rsidR="00B321C5" w:rsidRPr="00064095" w:rsidRDefault="00B321C5" w:rsidP="00EF1754">
            <w:pPr>
              <w:spacing w:before="40" w:after="40"/>
              <w:rPr>
                <w:color w:val="000000" w:themeColor="text1"/>
                <w:sz w:val="20"/>
                <w:szCs w:val="20"/>
              </w:rPr>
            </w:pPr>
          </w:p>
        </w:tc>
      </w:tr>
      <w:tr w:rsidR="00B321C5" w:rsidRPr="00064095" w14:paraId="19A00894" w14:textId="77777777" w:rsidTr="00EF1754">
        <w:tc>
          <w:tcPr>
            <w:tcW w:w="4140" w:type="dxa"/>
          </w:tcPr>
          <w:p w14:paraId="79AB0C58" w14:textId="77777777" w:rsidR="00B321C5" w:rsidRPr="00064095" w:rsidRDefault="00B321C5" w:rsidP="00EF1754">
            <w:pPr>
              <w:rPr>
                <w:b/>
                <w:color w:val="000000" w:themeColor="text1"/>
                <w:sz w:val="20"/>
                <w:szCs w:val="20"/>
              </w:rPr>
            </w:pPr>
            <w:r w:rsidRPr="00064095">
              <w:rPr>
                <w:b/>
                <w:bCs/>
                <w:iCs/>
                <w:color w:val="000000" w:themeColor="text1"/>
                <w:sz w:val="20"/>
                <w:szCs w:val="20"/>
              </w:rPr>
              <w:t>Title:</w:t>
            </w:r>
          </w:p>
        </w:tc>
        <w:tc>
          <w:tcPr>
            <w:tcW w:w="5220" w:type="dxa"/>
          </w:tcPr>
          <w:p w14:paraId="32058A86" w14:textId="77777777" w:rsidR="00B321C5" w:rsidRPr="00064095" w:rsidRDefault="00B321C5" w:rsidP="00EF1754">
            <w:pPr>
              <w:spacing w:before="40" w:after="40"/>
              <w:rPr>
                <w:color w:val="000000" w:themeColor="text1"/>
                <w:sz w:val="20"/>
                <w:szCs w:val="20"/>
              </w:rPr>
            </w:pPr>
          </w:p>
        </w:tc>
      </w:tr>
      <w:tr w:rsidR="00B321C5" w:rsidRPr="00064095" w14:paraId="5F3B40B4" w14:textId="77777777" w:rsidTr="00EF1754">
        <w:tc>
          <w:tcPr>
            <w:tcW w:w="4140" w:type="dxa"/>
          </w:tcPr>
          <w:p w14:paraId="2B75DDB3" w14:textId="77777777" w:rsidR="00B321C5" w:rsidRPr="00064095" w:rsidRDefault="00B321C5" w:rsidP="00EF1754">
            <w:pPr>
              <w:rPr>
                <w:b/>
                <w:color w:val="000000" w:themeColor="text1"/>
                <w:sz w:val="20"/>
                <w:szCs w:val="20"/>
              </w:rPr>
            </w:pPr>
            <w:r w:rsidRPr="00064095">
              <w:rPr>
                <w:b/>
                <w:color w:val="000000" w:themeColor="text1"/>
                <w:sz w:val="20"/>
                <w:szCs w:val="20"/>
              </w:rPr>
              <w:t>Agency:</w:t>
            </w:r>
          </w:p>
        </w:tc>
        <w:tc>
          <w:tcPr>
            <w:tcW w:w="5220" w:type="dxa"/>
          </w:tcPr>
          <w:p w14:paraId="63C6DDE3" w14:textId="77777777" w:rsidR="00B321C5" w:rsidRPr="00064095" w:rsidRDefault="00B321C5" w:rsidP="00EF1754">
            <w:pPr>
              <w:spacing w:before="40" w:after="40"/>
              <w:rPr>
                <w:color w:val="000000" w:themeColor="text1"/>
                <w:sz w:val="20"/>
                <w:szCs w:val="20"/>
              </w:rPr>
            </w:pPr>
          </w:p>
        </w:tc>
      </w:tr>
      <w:tr w:rsidR="00B321C5" w:rsidRPr="00064095" w14:paraId="546224DC" w14:textId="77777777" w:rsidTr="00EF1754">
        <w:tc>
          <w:tcPr>
            <w:tcW w:w="4140" w:type="dxa"/>
          </w:tcPr>
          <w:p w14:paraId="7F2E212A" w14:textId="77777777" w:rsidR="00B321C5" w:rsidRPr="00064095" w:rsidRDefault="00B321C5" w:rsidP="00EF1754">
            <w:pPr>
              <w:rPr>
                <w:b/>
                <w:bCs/>
                <w:iCs/>
                <w:color w:val="000000" w:themeColor="text1"/>
                <w:sz w:val="20"/>
                <w:szCs w:val="20"/>
              </w:rPr>
            </w:pPr>
            <w:r w:rsidRPr="00064095">
              <w:rPr>
                <w:b/>
                <w:bCs/>
                <w:iCs/>
                <w:color w:val="000000" w:themeColor="text1"/>
                <w:sz w:val="20"/>
                <w:szCs w:val="20"/>
              </w:rPr>
              <w:t>Division:</w:t>
            </w:r>
          </w:p>
        </w:tc>
        <w:tc>
          <w:tcPr>
            <w:tcW w:w="5220" w:type="dxa"/>
          </w:tcPr>
          <w:p w14:paraId="27BB380D" w14:textId="77777777" w:rsidR="00B321C5" w:rsidRPr="00064095" w:rsidRDefault="00B321C5" w:rsidP="00EF1754">
            <w:pPr>
              <w:spacing w:before="40" w:after="40"/>
              <w:rPr>
                <w:color w:val="000000" w:themeColor="text1"/>
                <w:sz w:val="20"/>
                <w:szCs w:val="20"/>
              </w:rPr>
            </w:pPr>
          </w:p>
        </w:tc>
      </w:tr>
      <w:tr w:rsidR="00B321C5" w:rsidRPr="00064095" w14:paraId="1889B33A" w14:textId="77777777" w:rsidTr="00EF1754">
        <w:tc>
          <w:tcPr>
            <w:tcW w:w="4140" w:type="dxa"/>
          </w:tcPr>
          <w:p w14:paraId="542CF977" w14:textId="77777777" w:rsidR="00B321C5" w:rsidRPr="00064095" w:rsidRDefault="00B321C5" w:rsidP="00EF1754">
            <w:pPr>
              <w:rPr>
                <w:b/>
                <w:bCs/>
                <w:iCs/>
                <w:color w:val="000000" w:themeColor="text1"/>
                <w:sz w:val="20"/>
                <w:szCs w:val="20"/>
              </w:rPr>
            </w:pPr>
            <w:r w:rsidRPr="00064095">
              <w:rPr>
                <w:b/>
                <w:bCs/>
                <w:iCs/>
                <w:color w:val="000000" w:themeColor="text1"/>
                <w:sz w:val="20"/>
                <w:szCs w:val="20"/>
              </w:rPr>
              <w:t>Physical Address:</w:t>
            </w:r>
          </w:p>
        </w:tc>
        <w:tc>
          <w:tcPr>
            <w:tcW w:w="5220" w:type="dxa"/>
          </w:tcPr>
          <w:p w14:paraId="5C6B397F" w14:textId="77777777" w:rsidR="00B321C5" w:rsidRPr="00064095" w:rsidRDefault="00B321C5" w:rsidP="00EF1754">
            <w:pPr>
              <w:spacing w:before="40" w:after="40"/>
              <w:rPr>
                <w:color w:val="000000" w:themeColor="text1"/>
                <w:sz w:val="20"/>
                <w:szCs w:val="20"/>
              </w:rPr>
            </w:pPr>
          </w:p>
        </w:tc>
      </w:tr>
      <w:tr w:rsidR="00B321C5" w:rsidRPr="00064095" w14:paraId="52409B13" w14:textId="77777777" w:rsidTr="00EF1754">
        <w:tc>
          <w:tcPr>
            <w:tcW w:w="4140" w:type="dxa"/>
          </w:tcPr>
          <w:p w14:paraId="75AD75BC" w14:textId="77777777" w:rsidR="00B321C5" w:rsidRPr="00064095" w:rsidRDefault="00B321C5" w:rsidP="00EF1754">
            <w:pPr>
              <w:rPr>
                <w:b/>
                <w:bCs/>
                <w:iCs/>
                <w:color w:val="000000" w:themeColor="text1"/>
                <w:sz w:val="20"/>
                <w:szCs w:val="20"/>
              </w:rPr>
            </w:pPr>
            <w:r w:rsidRPr="00064095">
              <w:rPr>
                <w:b/>
                <w:bCs/>
                <w:iCs/>
                <w:color w:val="000000" w:themeColor="text1"/>
                <w:sz w:val="20"/>
                <w:szCs w:val="20"/>
              </w:rPr>
              <w:t>City, State, Zip:</w:t>
            </w:r>
          </w:p>
        </w:tc>
        <w:tc>
          <w:tcPr>
            <w:tcW w:w="5220" w:type="dxa"/>
          </w:tcPr>
          <w:p w14:paraId="1A8A99F2" w14:textId="77777777" w:rsidR="00B321C5" w:rsidRPr="00064095" w:rsidRDefault="00B321C5" w:rsidP="00EF1754">
            <w:pPr>
              <w:spacing w:before="40" w:after="40"/>
              <w:rPr>
                <w:color w:val="000000" w:themeColor="text1"/>
                <w:sz w:val="20"/>
                <w:szCs w:val="20"/>
              </w:rPr>
            </w:pPr>
          </w:p>
        </w:tc>
      </w:tr>
      <w:tr w:rsidR="00B321C5" w:rsidRPr="00064095" w14:paraId="4BF7814C" w14:textId="77777777" w:rsidTr="00EF1754">
        <w:tc>
          <w:tcPr>
            <w:tcW w:w="4140" w:type="dxa"/>
          </w:tcPr>
          <w:p w14:paraId="138A10A8" w14:textId="77777777" w:rsidR="00B321C5" w:rsidRPr="00064095" w:rsidRDefault="00B321C5" w:rsidP="00EF1754">
            <w:pPr>
              <w:rPr>
                <w:b/>
                <w:bCs/>
                <w:iCs/>
                <w:color w:val="000000" w:themeColor="text1"/>
                <w:sz w:val="20"/>
                <w:szCs w:val="20"/>
              </w:rPr>
            </w:pPr>
            <w:r w:rsidRPr="00064095">
              <w:rPr>
                <w:b/>
                <w:bCs/>
                <w:iCs/>
                <w:color w:val="000000" w:themeColor="text1"/>
                <w:sz w:val="20"/>
                <w:szCs w:val="20"/>
              </w:rPr>
              <w:t>E-Mail:</w:t>
            </w:r>
          </w:p>
        </w:tc>
        <w:tc>
          <w:tcPr>
            <w:tcW w:w="5220" w:type="dxa"/>
          </w:tcPr>
          <w:p w14:paraId="32ADADF6" w14:textId="77777777" w:rsidR="00B321C5" w:rsidRPr="00064095" w:rsidRDefault="00B321C5" w:rsidP="00EF1754">
            <w:pPr>
              <w:spacing w:before="40" w:after="40"/>
              <w:rPr>
                <w:color w:val="000000" w:themeColor="text1"/>
                <w:sz w:val="20"/>
                <w:szCs w:val="20"/>
              </w:rPr>
            </w:pPr>
          </w:p>
        </w:tc>
      </w:tr>
      <w:tr w:rsidR="00B321C5" w:rsidRPr="00064095" w14:paraId="02091C70" w14:textId="77777777" w:rsidTr="00EF1754">
        <w:tc>
          <w:tcPr>
            <w:tcW w:w="4140" w:type="dxa"/>
          </w:tcPr>
          <w:p w14:paraId="71280CA9" w14:textId="77777777" w:rsidR="00B321C5" w:rsidRPr="00064095" w:rsidRDefault="00B321C5" w:rsidP="00EF1754">
            <w:pPr>
              <w:rPr>
                <w:b/>
                <w:bCs/>
                <w:iCs/>
                <w:color w:val="000000" w:themeColor="text1"/>
                <w:sz w:val="20"/>
                <w:szCs w:val="20"/>
              </w:rPr>
            </w:pPr>
            <w:r w:rsidRPr="00064095">
              <w:rPr>
                <w:b/>
                <w:bCs/>
                <w:iCs/>
                <w:color w:val="000000" w:themeColor="text1"/>
                <w:sz w:val="20"/>
                <w:szCs w:val="20"/>
              </w:rPr>
              <w:t>Primary Phone:</w:t>
            </w:r>
          </w:p>
        </w:tc>
        <w:tc>
          <w:tcPr>
            <w:tcW w:w="5220" w:type="dxa"/>
          </w:tcPr>
          <w:p w14:paraId="287A973F" w14:textId="77777777" w:rsidR="00B321C5" w:rsidRPr="00064095" w:rsidRDefault="00B321C5" w:rsidP="00EF1754">
            <w:pPr>
              <w:spacing w:before="40" w:after="40"/>
              <w:rPr>
                <w:color w:val="000000" w:themeColor="text1"/>
                <w:sz w:val="20"/>
                <w:szCs w:val="20"/>
              </w:rPr>
            </w:pPr>
          </w:p>
        </w:tc>
      </w:tr>
    </w:tbl>
    <w:p w14:paraId="1ED6F135" w14:textId="77777777" w:rsidR="00B321C5" w:rsidRPr="00BF2256" w:rsidRDefault="00B321C5" w:rsidP="004A223C">
      <w:pPr>
        <w:rPr>
          <w:color w:val="000000" w:themeColor="text1"/>
        </w:rPr>
      </w:pPr>
    </w:p>
    <w:tbl>
      <w:tblPr>
        <w:tblStyle w:val="TableGrid"/>
        <w:tblW w:w="9360" w:type="dxa"/>
        <w:tblLayout w:type="fixed"/>
        <w:tblLook w:val="0000" w:firstRow="0" w:lastRow="0" w:firstColumn="0" w:lastColumn="0" w:noHBand="0" w:noVBand="0"/>
      </w:tblPr>
      <w:tblGrid>
        <w:gridCol w:w="4140"/>
        <w:gridCol w:w="5220"/>
      </w:tblGrid>
      <w:tr w:rsidR="00D87A6A" w:rsidRPr="00064095" w14:paraId="30E9C60D" w14:textId="77777777" w:rsidTr="00BF2256">
        <w:tc>
          <w:tcPr>
            <w:tcW w:w="4140" w:type="dxa"/>
          </w:tcPr>
          <w:p w14:paraId="490852D1" w14:textId="77777777" w:rsidR="00D87A6A" w:rsidRPr="00064095" w:rsidRDefault="00D87A6A" w:rsidP="00D87A6A">
            <w:pPr>
              <w:jc w:val="center"/>
              <w:rPr>
                <w:b/>
                <w:color w:val="000000" w:themeColor="text1"/>
                <w:sz w:val="20"/>
                <w:szCs w:val="20"/>
              </w:rPr>
            </w:pPr>
            <w:r w:rsidRPr="00064095">
              <w:rPr>
                <w:b/>
                <w:color w:val="000000" w:themeColor="text1"/>
                <w:sz w:val="20"/>
                <w:szCs w:val="20"/>
              </w:rPr>
              <w:t>Information Security Liaison</w:t>
            </w:r>
          </w:p>
        </w:tc>
        <w:tc>
          <w:tcPr>
            <w:tcW w:w="5220" w:type="dxa"/>
          </w:tcPr>
          <w:p w14:paraId="5F5DEA13" w14:textId="77777777" w:rsidR="00D87A6A" w:rsidRPr="00064095" w:rsidRDefault="00D87A6A" w:rsidP="00D87A6A">
            <w:pPr>
              <w:spacing w:before="40" w:after="40"/>
              <w:jc w:val="center"/>
              <w:rPr>
                <w:b/>
                <w:color w:val="000000" w:themeColor="text1"/>
                <w:sz w:val="20"/>
                <w:szCs w:val="20"/>
                <w:highlight w:val="lightGray"/>
              </w:rPr>
            </w:pPr>
            <w:r w:rsidRPr="00064095">
              <w:rPr>
                <w:b/>
                <w:color w:val="000000" w:themeColor="text1"/>
                <w:sz w:val="20"/>
                <w:szCs w:val="20"/>
              </w:rPr>
              <w:t>Response Data</w:t>
            </w:r>
          </w:p>
        </w:tc>
      </w:tr>
      <w:tr w:rsidR="00D87A6A" w:rsidRPr="00064095" w14:paraId="3A689227" w14:textId="77777777" w:rsidTr="00BF2256">
        <w:tc>
          <w:tcPr>
            <w:tcW w:w="4140" w:type="dxa"/>
          </w:tcPr>
          <w:p w14:paraId="135FB0D3" w14:textId="77777777" w:rsidR="00D87A6A" w:rsidRPr="00064095" w:rsidRDefault="00D87A6A" w:rsidP="00D87A6A">
            <w:pPr>
              <w:rPr>
                <w:b/>
                <w:color w:val="000000" w:themeColor="text1"/>
                <w:sz w:val="20"/>
                <w:szCs w:val="20"/>
              </w:rPr>
            </w:pPr>
            <w:r w:rsidRPr="00064095">
              <w:rPr>
                <w:b/>
                <w:color w:val="000000" w:themeColor="text1"/>
                <w:sz w:val="20"/>
                <w:szCs w:val="20"/>
              </w:rPr>
              <w:t>Name:</w:t>
            </w:r>
          </w:p>
        </w:tc>
        <w:tc>
          <w:tcPr>
            <w:tcW w:w="5220" w:type="dxa"/>
          </w:tcPr>
          <w:p w14:paraId="590F48CC" w14:textId="77777777" w:rsidR="00D87A6A" w:rsidRPr="00064095" w:rsidRDefault="00D87A6A" w:rsidP="00D87A6A">
            <w:pPr>
              <w:spacing w:before="40" w:after="40"/>
              <w:rPr>
                <w:color w:val="000000" w:themeColor="text1"/>
                <w:sz w:val="20"/>
                <w:szCs w:val="20"/>
              </w:rPr>
            </w:pPr>
          </w:p>
        </w:tc>
      </w:tr>
      <w:tr w:rsidR="00D87A6A" w:rsidRPr="00064095" w14:paraId="33EF727B" w14:textId="77777777" w:rsidTr="00BF2256">
        <w:tc>
          <w:tcPr>
            <w:tcW w:w="4140" w:type="dxa"/>
          </w:tcPr>
          <w:p w14:paraId="58BBA60D" w14:textId="77777777" w:rsidR="00D87A6A" w:rsidRPr="00064095" w:rsidRDefault="00D87A6A" w:rsidP="00D87A6A">
            <w:pPr>
              <w:rPr>
                <w:b/>
                <w:color w:val="000000" w:themeColor="text1"/>
                <w:sz w:val="20"/>
                <w:szCs w:val="20"/>
              </w:rPr>
            </w:pPr>
            <w:r w:rsidRPr="00064095">
              <w:rPr>
                <w:b/>
                <w:bCs/>
                <w:iCs/>
                <w:color w:val="000000" w:themeColor="text1"/>
                <w:sz w:val="20"/>
                <w:szCs w:val="20"/>
              </w:rPr>
              <w:lastRenderedPageBreak/>
              <w:t>Title:</w:t>
            </w:r>
          </w:p>
        </w:tc>
        <w:tc>
          <w:tcPr>
            <w:tcW w:w="5220" w:type="dxa"/>
          </w:tcPr>
          <w:p w14:paraId="31DE304B" w14:textId="77777777" w:rsidR="00D87A6A" w:rsidRPr="00064095" w:rsidRDefault="00D87A6A" w:rsidP="00D87A6A">
            <w:pPr>
              <w:spacing w:before="40" w:after="40"/>
              <w:rPr>
                <w:color w:val="000000" w:themeColor="text1"/>
                <w:sz w:val="20"/>
                <w:szCs w:val="20"/>
              </w:rPr>
            </w:pPr>
          </w:p>
        </w:tc>
      </w:tr>
      <w:tr w:rsidR="00D87A6A" w:rsidRPr="00064095" w14:paraId="4F8BE745" w14:textId="77777777" w:rsidTr="00BF2256">
        <w:tc>
          <w:tcPr>
            <w:tcW w:w="4140" w:type="dxa"/>
          </w:tcPr>
          <w:p w14:paraId="0407AC3C" w14:textId="77777777" w:rsidR="00D87A6A" w:rsidRPr="00064095" w:rsidRDefault="00D87A6A" w:rsidP="00D87A6A">
            <w:pPr>
              <w:rPr>
                <w:b/>
                <w:color w:val="000000" w:themeColor="text1"/>
                <w:sz w:val="20"/>
                <w:szCs w:val="20"/>
              </w:rPr>
            </w:pPr>
            <w:r w:rsidRPr="00064095">
              <w:rPr>
                <w:b/>
                <w:color w:val="000000" w:themeColor="text1"/>
                <w:sz w:val="20"/>
                <w:szCs w:val="20"/>
              </w:rPr>
              <w:t>Agency:</w:t>
            </w:r>
          </w:p>
        </w:tc>
        <w:tc>
          <w:tcPr>
            <w:tcW w:w="5220" w:type="dxa"/>
          </w:tcPr>
          <w:p w14:paraId="35671B37" w14:textId="77777777" w:rsidR="00D87A6A" w:rsidRPr="00064095" w:rsidRDefault="00D87A6A" w:rsidP="00D87A6A">
            <w:pPr>
              <w:spacing w:before="40" w:after="40"/>
              <w:rPr>
                <w:color w:val="000000" w:themeColor="text1"/>
                <w:sz w:val="20"/>
                <w:szCs w:val="20"/>
              </w:rPr>
            </w:pPr>
          </w:p>
        </w:tc>
      </w:tr>
      <w:tr w:rsidR="00D87A6A" w:rsidRPr="00064095" w14:paraId="5B1CAEEB" w14:textId="77777777" w:rsidTr="00BF2256">
        <w:tc>
          <w:tcPr>
            <w:tcW w:w="4140" w:type="dxa"/>
          </w:tcPr>
          <w:p w14:paraId="4534172F"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Division:</w:t>
            </w:r>
          </w:p>
        </w:tc>
        <w:tc>
          <w:tcPr>
            <w:tcW w:w="5220" w:type="dxa"/>
          </w:tcPr>
          <w:p w14:paraId="7A6A4D19" w14:textId="77777777" w:rsidR="00D87A6A" w:rsidRPr="00064095" w:rsidRDefault="00D87A6A" w:rsidP="00D87A6A">
            <w:pPr>
              <w:spacing w:before="40" w:after="40"/>
              <w:rPr>
                <w:color w:val="000000" w:themeColor="text1"/>
                <w:sz w:val="20"/>
                <w:szCs w:val="20"/>
              </w:rPr>
            </w:pPr>
          </w:p>
        </w:tc>
      </w:tr>
      <w:tr w:rsidR="00D87A6A" w:rsidRPr="00064095" w14:paraId="1E2A879D" w14:textId="77777777" w:rsidTr="00BF2256">
        <w:tc>
          <w:tcPr>
            <w:tcW w:w="4140" w:type="dxa"/>
          </w:tcPr>
          <w:p w14:paraId="766F4A81"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Physical Address:</w:t>
            </w:r>
          </w:p>
        </w:tc>
        <w:tc>
          <w:tcPr>
            <w:tcW w:w="5220" w:type="dxa"/>
          </w:tcPr>
          <w:p w14:paraId="268A2E9A" w14:textId="77777777" w:rsidR="00D87A6A" w:rsidRPr="00064095" w:rsidRDefault="00D87A6A" w:rsidP="00D87A6A">
            <w:pPr>
              <w:spacing w:before="40" w:after="40"/>
              <w:rPr>
                <w:color w:val="000000" w:themeColor="text1"/>
                <w:sz w:val="20"/>
                <w:szCs w:val="20"/>
              </w:rPr>
            </w:pPr>
          </w:p>
        </w:tc>
      </w:tr>
      <w:tr w:rsidR="00D87A6A" w:rsidRPr="00064095" w14:paraId="4F8CAA49" w14:textId="77777777" w:rsidTr="00BF2256">
        <w:tc>
          <w:tcPr>
            <w:tcW w:w="4140" w:type="dxa"/>
          </w:tcPr>
          <w:p w14:paraId="60A15851"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City, State, Zip:</w:t>
            </w:r>
          </w:p>
        </w:tc>
        <w:tc>
          <w:tcPr>
            <w:tcW w:w="5220" w:type="dxa"/>
          </w:tcPr>
          <w:p w14:paraId="28C603CD" w14:textId="77777777" w:rsidR="00D87A6A" w:rsidRPr="00064095" w:rsidRDefault="00D87A6A" w:rsidP="00D87A6A">
            <w:pPr>
              <w:spacing w:before="40" w:after="40"/>
              <w:rPr>
                <w:color w:val="000000" w:themeColor="text1"/>
                <w:sz w:val="20"/>
                <w:szCs w:val="20"/>
              </w:rPr>
            </w:pPr>
          </w:p>
        </w:tc>
      </w:tr>
      <w:tr w:rsidR="00D87A6A" w:rsidRPr="00064095" w14:paraId="40031CCD" w14:textId="77777777" w:rsidTr="00BF2256">
        <w:tc>
          <w:tcPr>
            <w:tcW w:w="4140" w:type="dxa"/>
          </w:tcPr>
          <w:p w14:paraId="626D920D"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E-Mail:</w:t>
            </w:r>
          </w:p>
        </w:tc>
        <w:tc>
          <w:tcPr>
            <w:tcW w:w="5220" w:type="dxa"/>
          </w:tcPr>
          <w:p w14:paraId="2088ED44" w14:textId="77777777" w:rsidR="00D87A6A" w:rsidRPr="00064095" w:rsidRDefault="00D87A6A" w:rsidP="00D87A6A">
            <w:pPr>
              <w:spacing w:before="40" w:after="40"/>
              <w:rPr>
                <w:color w:val="000000" w:themeColor="text1"/>
                <w:sz w:val="20"/>
                <w:szCs w:val="20"/>
              </w:rPr>
            </w:pPr>
          </w:p>
        </w:tc>
      </w:tr>
      <w:tr w:rsidR="00D87A6A" w:rsidRPr="00064095" w14:paraId="30BE5311" w14:textId="77777777" w:rsidTr="00BF2256">
        <w:tc>
          <w:tcPr>
            <w:tcW w:w="4140" w:type="dxa"/>
          </w:tcPr>
          <w:p w14:paraId="5274A8CE"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Primary Phone:</w:t>
            </w:r>
          </w:p>
        </w:tc>
        <w:tc>
          <w:tcPr>
            <w:tcW w:w="5220" w:type="dxa"/>
          </w:tcPr>
          <w:p w14:paraId="607CD9D9" w14:textId="77777777" w:rsidR="00D87A6A" w:rsidRPr="00064095" w:rsidRDefault="00D87A6A" w:rsidP="00D87A6A">
            <w:pPr>
              <w:spacing w:before="40" w:after="40"/>
              <w:rPr>
                <w:color w:val="000000" w:themeColor="text1"/>
                <w:sz w:val="20"/>
                <w:szCs w:val="20"/>
              </w:rPr>
            </w:pPr>
          </w:p>
        </w:tc>
      </w:tr>
    </w:tbl>
    <w:p w14:paraId="108588F9" w14:textId="77777777" w:rsidR="00D87A6A" w:rsidRPr="00BF2256" w:rsidRDefault="00D87A6A" w:rsidP="004A223C">
      <w:pPr>
        <w:rPr>
          <w:color w:val="000000" w:themeColor="text1"/>
        </w:rPr>
      </w:pPr>
    </w:p>
    <w:tbl>
      <w:tblPr>
        <w:tblStyle w:val="TableGrid"/>
        <w:tblW w:w="9360" w:type="dxa"/>
        <w:tblLayout w:type="fixed"/>
        <w:tblLook w:val="0000" w:firstRow="0" w:lastRow="0" w:firstColumn="0" w:lastColumn="0" w:noHBand="0" w:noVBand="0"/>
      </w:tblPr>
      <w:tblGrid>
        <w:gridCol w:w="4140"/>
        <w:gridCol w:w="5220"/>
      </w:tblGrid>
      <w:tr w:rsidR="00D87A6A" w:rsidRPr="00064095" w14:paraId="372731CE" w14:textId="77777777" w:rsidTr="00BF2256">
        <w:tc>
          <w:tcPr>
            <w:tcW w:w="4140" w:type="dxa"/>
          </w:tcPr>
          <w:p w14:paraId="6DE46B1B" w14:textId="77777777" w:rsidR="00D87A6A" w:rsidRPr="00064095" w:rsidRDefault="00D87A6A" w:rsidP="00286E55">
            <w:pPr>
              <w:jc w:val="center"/>
              <w:rPr>
                <w:b/>
                <w:color w:val="000000" w:themeColor="text1"/>
                <w:sz w:val="20"/>
                <w:szCs w:val="20"/>
              </w:rPr>
            </w:pPr>
            <w:r w:rsidRPr="00064095">
              <w:rPr>
                <w:b/>
                <w:color w:val="000000" w:themeColor="text1"/>
                <w:sz w:val="20"/>
                <w:szCs w:val="20"/>
              </w:rPr>
              <w:t xml:space="preserve">Information Security </w:t>
            </w:r>
            <w:r w:rsidR="00286E55" w:rsidRPr="00064095">
              <w:rPr>
                <w:b/>
                <w:color w:val="000000" w:themeColor="text1"/>
                <w:sz w:val="20"/>
                <w:szCs w:val="20"/>
              </w:rPr>
              <w:t>Workforce</w:t>
            </w:r>
          </w:p>
        </w:tc>
        <w:tc>
          <w:tcPr>
            <w:tcW w:w="5220" w:type="dxa"/>
          </w:tcPr>
          <w:p w14:paraId="6EEDE2EB" w14:textId="77777777" w:rsidR="00D87A6A" w:rsidRPr="00064095" w:rsidRDefault="00D87A6A" w:rsidP="00D87A6A">
            <w:pPr>
              <w:spacing w:before="40" w:after="40"/>
              <w:jc w:val="center"/>
              <w:rPr>
                <w:b/>
                <w:color w:val="000000" w:themeColor="text1"/>
                <w:sz w:val="20"/>
                <w:szCs w:val="20"/>
                <w:highlight w:val="lightGray"/>
              </w:rPr>
            </w:pPr>
            <w:r w:rsidRPr="00064095">
              <w:rPr>
                <w:b/>
                <w:color w:val="000000" w:themeColor="text1"/>
                <w:sz w:val="20"/>
                <w:szCs w:val="20"/>
              </w:rPr>
              <w:t>Response Data</w:t>
            </w:r>
          </w:p>
        </w:tc>
      </w:tr>
      <w:tr w:rsidR="00D87A6A" w:rsidRPr="00064095" w14:paraId="39B73F8A" w14:textId="77777777" w:rsidTr="00BF2256">
        <w:tc>
          <w:tcPr>
            <w:tcW w:w="4140" w:type="dxa"/>
          </w:tcPr>
          <w:p w14:paraId="75AE7CFB" w14:textId="77777777" w:rsidR="00D87A6A" w:rsidRPr="00064095" w:rsidRDefault="00D87A6A" w:rsidP="00D87A6A">
            <w:pPr>
              <w:rPr>
                <w:b/>
                <w:color w:val="000000" w:themeColor="text1"/>
                <w:sz w:val="20"/>
                <w:szCs w:val="20"/>
              </w:rPr>
            </w:pPr>
            <w:r w:rsidRPr="00064095">
              <w:rPr>
                <w:b/>
                <w:color w:val="000000" w:themeColor="text1"/>
                <w:sz w:val="20"/>
                <w:szCs w:val="20"/>
              </w:rPr>
              <w:t>Name:</w:t>
            </w:r>
          </w:p>
        </w:tc>
        <w:tc>
          <w:tcPr>
            <w:tcW w:w="5220" w:type="dxa"/>
          </w:tcPr>
          <w:p w14:paraId="41FD9E86" w14:textId="77777777" w:rsidR="00D87A6A" w:rsidRPr="00064095" w:rsidRDefault="00D87A6A" w:rsidP="00D87A6A">
            <w:pPr>
              <w:spacing w:before="40" w:after="40"/>
              <w:rPr>
                <w:color w:val="000000" w:themeColor="text1"/>
                <w:sz w:val="20"/>
                <w:szCs w:val="20"/>
              </w:rPr>
            </w:pPr>
          </w:p>
        </w:tc>
      </w:tr>
      <w:tr w:rsidR="00D87A6A" w:rsidRPr="00064095" w14:paraId="7AF1116C" w14:textId="77777777" w:rsidTr="00BF2256">
        <w:tc>
          <w:tcPr>
            <w:tcW w:w="4140" w:type="dxa"/>
          </w:tcPr>
          <w:p w14:paraId="460D6833" w14:textId="77777777" w:rsidR="00D87A6A" w:rsidRPr="00064095" w:rsidRDefault="00D87A6A" w:rsidP="00D87A6A">
            <w:pPr>
              <w:rPr>
                <w:b/>
                <w:color w:val="000000" w:themeColor="text1"/>
                <w:sz w:val="20"/>
                <w:szCs w:val="20"/>
              </w:rPr>
            </w:pPr>
            <w:r w:rsidRPr="00064095">
              <w:rPr>
                <w:b/>
                <w:bCs/>
                <w:iCs/>
                <w:color w:val="000000" w:themeColor="text1"/>
                <w:sz w:val="20"/>
                <w:szCs w:val="20"/>
              </w:rPr>
              <w:t>Title:</w:t>
            </w:r>
          </w:p>
        </w:tc>
        <w:tc>
          <w:tcPr>
            <w:tcW w:w="5220" w:type="dxa"/>
          </w:tcPr>
          <w:p w14:paraId="0B6348EB" w14:textId="77777777" w:rsidR="00D87A6A" w:rsidRPr="00064095" w:rsidRDefault="00D87A6A" w:rsidP="00D87A6A">
            <w:pPr>
              <w:spacing w:before="40" w:after="40"/>
              <w:rPr>
                <w:color w:val="000000" w:themeColor="text1"/>
                <w:sz w:val="20"/>
                <w:szCs w:val="20"/>
              </w:rPr>
            </w:pPr>
          </w:p>
        </w:tc>
      </w:tr>
      <w:tr w:rsidR="00D87A6A" w:rsidRPr="00064095" w14:paraId="09D00DDC" w14:textId="77777777" w:rsidTr="00BF2256">
        <w:tc>
          <w:tcPr>
            <w:tcW w:w="4140" w:type="dxa"/>
          </w:tcPr>
          <w:p w14:paraId="0D3642F7" w14:textId="77777777" w:rsidR="00D87A6A" w:rsidRPr="00064095" w:rsidRDefault="00D87A6A" w:rsidP="00D87A6A">
            <w:pPr>
              <w:rPr>
                <w:b/>
                <w:color w:val="000000" w:themeColor="text1"/>
                <w:sz w:val="20"/>
                <w:szCs w:val="20"/>
              </w:rPr>
            </w:pPr>
            <w:r w:rsidRPr="00064095">
              <w:rPr>
                <w:b/>
                <w:color w:val="000000" w:themeColor="text1"/>
                <w:sz w:val="20"/>
                <w:szCs w:val="20"/>
              </w:rPr>
              <w:t>Agency:</w:t>
            </w:r>
          </w:p>
        </w:tc>
        <w:tc>
          <w:tcPr>
            <w:tcW w:w="5220" w:type="dxa"/>
          </w:tcPr>
          <w:p w14:paraId="75B3B267" w14:textId="77777777" w:rsidR="00D87A6A" w:rsidRPr="00064095" w:rsidRDefault="00D87A6A" w:rsidP="00D87A6A">
            <w:pPr>
              <w:spacing w:before="40" w:after="40"/>
              <w:rPr>
                <w:color w:val="000000" w:themeColor="text1"/>
                <w:sz w:val="20"/>
                <w:szCs w:val="20"/>
              </w:rPr>
            </w:pPr>
          </w:p>
        </w:tc>
      </w:tr>
      <w:tr w:rsidR="00D87A6A" w:rsidRPr="00064095" w14:paraId="040E97A8" w14:textId="77777777" w:rsidTr="00BF2256">
        <w:tc>
          <w:tcPr>
            <w:tcW w:w="4140" w:type="dxa"/>
          </w:tcPr>
          <w:p w14:paraId="0DB06EE4"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Division:</w:t>
            </w:r>
          </w:p>
        </w:tc>
        <w:tc>
          <w:tcPr>
            <w:tcW w:w="5220" w:type="dxa"/>
          </w:tcPr>
          <w:p w14:paraId="449ADC9F" w14:textId="77777777" w:rsidR="00D87A6A" w:rsidRPr="00064095" w:rsidRDefault="00D87A6A" w:rsidP="00D87A6A">
            <w:pPr>
              <w:spacing w:before="40" w:after="40"/>
              <w:rPr>
                <w:color w:val="000000" w:themeColor="text1"/>
                <w:sz w:val="20"/>
                <w:szCs w:val="20"/>
              </w:rPr>
            </w:pPr>
          </w:p>
        </w:tc>
      </w:tr>
      <w:tr w:rsidR="00D87A6A" w:rsidRPr="00064095" w14:paraId="4EA46656" w14:textId="77777777" w:rsidTr="00BF2256">
        <w:tc>
          <w:tcPr>
            <w:tcW w:w="4140" w:type="dxa"/>
          </w:tcPr>
          <w:p w14:paraId="3EDCBDFB"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Physical Address:</w:t>
            </w:r>
          </w:p>
        </w:tc>
        <w:tc>
          <w:tcPr>
            <w:tcW w:w="5220" w:type="dxa"/>
          </w:tcPr>
          <w:p w14:paraId="357117A2" w14:textId="77777777" w:rsidR="00D87A6A" w:rsidRPr="00064095" w:rsidRDefault="00D87A6A" w:rsidP="00D87A6A">
            <w:pPr>
              <w:spacing w:before="40" w:after="40"/>
              <w:rPr>
                <w:color w:val="000000" w:themeColor="text1"/>
                <w:sz w:val="20"/>
                <w:szCs w:val="20"/>
              </w:rPr>
            </w:pPr>
          </w:p>
        </w:tc>
      </w:tr>
      <w:tr w:rsidR="00D87A6A" w:rsidRPr="00064095" w14:paraId="72F3A444" w14:textId="77777777" w:rsidTr="00BF2256">
        <w:tc>
          <w:tcPr>
            <w:tcW w:w="4140" w:type="dxa"/>
          </w:tcPr>
          <w:p w14:paraId="13F6CBD5"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City, State, Zip:</w:t>
            </w:r>
          </w:p>
        </w:tc>
        <w:tc>
          <w:tcPr>
            <w:tcW w:w="5220" w:type="dxa"/>
          </w:tcPr>
          <w:p w14:paraId="7DF67501" w14:textId="77777777" w:rsidR="00D87A6A" w:rsidRPr="00064095" w:rsidRDefault="00D87A6A" w:rsidP="00D87A6A">
            <w:pPr>
              <w:spacing w:before="40" w:after="40"/>
              <w:rPr>
                <w:color w:val="000000" w:themeColor="text1"/>
                <w:sz w:val="20"/>
                <w:szCs w:val="20"/>
              </w:rPr>
            </w:pPr>
          </w:p>
        </w:tc>
      </w:tr>
      <w:tr w:rsidR="00D87A6A" w:rsidRPr="00064095" w14:paraId="35874A46" w14:textId="77777777" w:rsidTr="00BF2256">
        <w:tc>
          <w:tcPr>
            <w:tcW w:w="4140" w:type="dxa"/>
          </w:tcPr>
          <w:p w14:paraId="07F1BD1E"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E-Mail:</w:t>
            </w:r>
          </w:p>
        </w:tc>
        <w:tc>
          <w:tcPr>
            <w:tcW w:w="5220" w:type="dxa"/>
          </w:tcPr>
          <w:p w14:paraId="5FF0D77A" w14:textId="77777777" w:rsidR="00D87A6A" w:rsidRPr="00064095" w:rsidRDefault="00D87A6A" w:rsidP="00D87A6A">
            <w:pPr>
              <w:spacing w:before="40" w:after="40"/>
              <w:rPr>
                <w:color w:val="000000" w:themeColor="text1"/>
                <w:sz w:val="20"/>
                <w:szCs w:val="20"/>
              </w:rPr>
            </w:pPr>
          </w:p>
        </w:tc>
      </w:tr>
      <w:tr w:rsidR="00D87A6A" w:rsidRPr="00064095" w14:paraId="1F8F48E3" w14:textId="77777777" w:rsidTr="00BF2256">
        <w:tc>
          <w:tcPr>
            <w:tcW w:w="4140" w:type="dxa"/>
          </w:tcPr>
          <w:p w14:paraId="223928F0" w14:textId="77777777" w:rsidR="00D87A6A" w:rsidRPr="00064095" w:rsidRDefault="00D87A6A" w:rsidP="00D87A6A">
            <w:pPr>
              <w:rPr>
                <w:b/>
                <w:bCs/>
                <w:iCs/>
                <w:color w:val="000000" w:themeColor="text1"/>
                <w:sz w:val="20"/>
                <w:szCs w:val="20"/>
              </w:rPr>
            </w:pPr>
            <w:r w:rsidRPr="00064095">
              <w:rPr>
                <w:b/>
                <w:bCs/>
                <w:iCs/>
                <w:color w:val="000000" w:themeColor="text1"/>
                <w:sz w:val="20"/>
                <w:szCs w:val="20"/>
              </w:rPr>
              <w:t>Primary Phone:</w:t>
            </w:r>
          </w:p>
        </w:tc>
        <w:tc>
          <w:tcPr>
            <w:tcW w:w="5220" w:type="dxa"/>
          </w:tcPr>
          <w:p w14:paraId="05E439EF" w14:textId="77777777" w:rsidR="00D87A6A" w:rsidRPr="00064095" w:rsidRDefault="00D87A6A" w:rsidP="00D87A6A">
            <w:pPr>
              <w:spacing w:before="40" w:after="40"/>
              <w:rPr>
                <w:color w:val="000000" w:themeColor="text1"/>
                <w:sz w:val="20"/>
                <w:szCs w:val="20"/>
              </w:rPr>
            </w:pPr>
          </w:p>
        </w:tc>
      </w:tr>
    </w:tbl>
    <w:p w14:paraId="56EBF5BE" w14:textId="77777777" w:rsidR="00D87A6A" w:rsidRPr="00BF2256" w:rsidRDefault="00D87A6A" w:rsidP="004A223C">
      <w:pPr>
        <w:rPr>
          <w:color w:val="000000" w:themeColor="text1"/>
        </w:rPr>
      </w:pPr>
    </w:p>
    <w:tbl>
      <w:tblPr>
        <w:tblStyle w:val="TableGrid"/>
        <w:tblW w:w="9360" w:type="dxa"/>
        <w:tblLayout w:type="fixed"/>
        <w:tblLook w:val="0000" w:firstRow="0" w:lastRow="0" w:firstColumn="0" w:lastColumn="0" w:noHBand="0" w:noVBand="0"/>
      </w:tblPr>
      <w:tblGrid>
        <w:gridCol w:w="4140"/>
        <w:gridCol w:w="5220"/>
      </w:tblGrid>
      <w:tr w:rsidR="00286E55" w:rsidRPr="00064095" w14:paraId="6F1F0E4F" w14:textId="77777777" w:rsidTr="00BF2256">
        <w:tc>
          <w:tcPr>
            <w:tcW w:w="4140" w:type="dxa"/>
          </w:tcPr>
          <w:p w14:paraId="353F6C97" w14:textId="77777777" w:rsidR="00286E55" w:rsidRPr="00064095" w:rsidRDefault="00286E55" w:rsidP="002E50A9">
            <w:pPr>
              <w:jc w:val="center"/>
              <w:rPr>
                <w:b/>
                <w:color w:val="000000" w:themeColor="text1"/>
                <w:sz w:val="20"/>
                <w:szCs w:val="20"/>
              </w:rPr>
            </w:pPr>
            <w:r w:rsidRPr="00064095">
              <w:rPr>
                <w:b/>
                <w:color w:val="000000" w:themeColor="text1"/>
                <w:sz w:val="20"/>
                <w:szCs w:val="20"/>
              </w:rPr>
              <w:t>Information Security Workforce</w:t>
            </w:r>
          </w:p>
        </w:tc>
        <w:tc>
          <w:tcPr>
            <w:tcW w:w="5220" w:type="dxa"/>
          </w:tcPr>
          <w:p w14:paraId="5D35AC47" w14:textId="77777777" w:rsidR="00286E55" w:rsidRPr="00064095" w:rsidRDefault="00286E55" w:rsidP="002E50A9">
            <w:pPr>
              <w:spacing w:before="40" w:after="40"/>
              <w:jc w:val="center"/>
              <w:rPr>
                <w:b/>
                <w:color w:val="000000" w:themeColor="text1"/>
                <w:sz w:val="20"/>
                <w:szCs w:val="20"/>
                <w:highlight w:val="lightGray"/>
              </w:rPr>
            </w:pPr>
            <w:r w:rsidRPr="00064095">
              <w:rPr>
                <w:b/>
                <w:color w:val="000000" w:themeColor="text1"/>
                <w:sz w:val="20"/>
                <w:szCs w:val="20"/>
              </w:rPr>
              <w:t>Response Data</w:t>
            </w:r>
          </w:p>
        </w:tc>
      </w:tr>
      <w:tr w:rsidR="00286E55" w:rsidRPr="00064095" w14:paraId="1BA0E379" w14:textId="77777777" w:rsidTr="00BF2256">
        <w:tc>
          <w:tcPr>
            <w:tcW w:w="4140" w:type="dxa"/>
          </w:tcPr>
          <w:p w14:paraId="1574E9D5" w14:textId="77777777" w:rsidR="00286E55" w:rsidRPr="00064095" w:rsidRDefault="00286E55" w:rsidP="002E50A9">
            <w:pPr>
              <w:rPr>
                <w:b/>
                <w:color w:val="000000" w:themeColor="text1"/>
                <w:sz w:val="20"/>
                <w:szCs w:val="20"/>
              </w:rPr>
            </w:pPr>
            <w:r w:rsidRPr="00064095">
              <w:rPr>
                <w:b/>
                <w:color w:val="000000" w:themeColor="text1"/>
                <w:sz w:val="20"/>
                <w:szCs w:val="20"/>
              </w:rPr>
              <w:t>Name:</w:t>
            </w:r>
          </w:p>
        </w:tc>
        <w:tc>
          <w:tcPr>
            <w:tcW w:w="5220" w:type="dxa"/>
          </w:tcPr>
          <w:p w14:paraId="413B510B" w14:textId="77777777" w:rsidR="00286E55" w:rsidRPr="00064095" w:rsidRDefault="00286E55" w:rsidP="002E50A9">
            <w:pPr>
              <w:spacing w:before="40" w:after="40"/>
              <w:rPr>
                <w:color w:val="000000" w:themeColor="text1"/>
                <w:sz w:val="20"/>
                <w:szCs w:val="20"/>
              </w:rPr>
            </w:pPr>
          </w:p>
        </w:tc>
      </w:tr>
      <w:tr w:rsidR="00286E55" w:rsidRPr="00064095" w14:paraId="3977E26F" w14:textId="77777777" w:rsidTr="00BF2256">
        <w:tc>
          <w:tcPr>
            <w:tcW w:w="4140" w:type="dxa"/>
          </w:tcPr>
          <w:p w14:paraId="06434F95" w14:textId="77777777" w:rsidR="00286E55" w:rsidRPr="00064095" w:rsidRDefault="00286E55" w:rsidP="002E50A9">
            <w:pPr>
              <w:rPr>
                <w:b/>
                <w:color w:val="000000" w:themeColor="text1"/>
                <w:sz w:val="20"/>
                <w:szCs w:val="20"/>
              </w:rPr>
            </w:pPr>
            <w:r w:rsidRPr="00064095">
              <w:rPr>
                <w:b/>
                <w:bCs/>
                <w:iCs/>
                <w:color w:val="000000" w:themeColor="text1"/>
                <w:sz w:val="20"/>
                <w:szCs w:val="20"/>
              </w:rPr>
              <w:t>Title:</w:t>
            </w:r>
          </w:p>
        </w:tc>
        <w:tc>
          <w:tcPr>
            <w:tcW w:w="5220" w:type="dxa"/>
          </w:tcPr>
          <w:p w14:paraId="5F50CA90" w14:textId="77777777" w:rsidR="00286E55" w:rsidRPr="00064095" w:rsidRDefault="00286E55" w:rsidP="002E50A9">
            <w:pPr>
              <w:spacing w:before="40" w:after="40"/>
              <w:rPr>
                <w:color w:val="000000" w:themeColor="text1"/>
                <w:sz w:val="20"/>
                <w:szCs w:val="20"/>
              </w:rPr>
            </w:pPr>
          </w:p>
        </w:tc>
      </w:tr>
      <w:tr w:rsidR="00286E55" w:rsidRPr="00064095" w14:paraId="190435D7" w14:textId="77777777" w:rsidTr="00BF2256">
        <w:tc>
          <w:tcPr>
            <w:tcW w:w="4140" w:type="dxa"/>
          </w:tcPr>
          <w:p w14:paraId="47369A49" w14:textId="77777777" w:rsidR="00286E55" w:rsidRPr="00064095" w:rsidRDefault="00286E55" w:rsidP="002E50A9">
            <w:pPr>
              <w:rPr>
                <w:b/>
                <w:color w:val="000000" w:themeColor="text1"/>
                <w:sz w:val="20"/>
                <w:szCs w:val="20"/>
              </w:rPr>
            </w:pPr>
            <w:r w:rsidRPr="00064095">
              <w:rPr>
                <w:b/>
                <w:color w:val="000000" w:themeColor="text1"/>
                <w:sz w:val="20"/>
                <w:szCs w:val="20"/>
              </w:rPr>
              <w:t>Agency:</w:t>
            </w:r>
          </w:p>
        </w:tc>
        <w:tc>
          <w:tcPr>
            <w:tcW w:w="5220" w:type="dxa"/>
          </w:tcPr>
          <w:p w14:paraId="14C9B3D2" w14:textId="77777777" w:rsidR="00286E55" w:rsidRPr="00064095" w:rsidRDefault="00286E55" w:rsidP="002E50A9">
            <w:pPr>
              <w:spacing w:before="40" w:after="40"/>
              <w:rPr>
                <w:color w:val="000000" w:themeColor="text1"/>
                <w:sz w:val="20"/>
                <w:szCs w:val="20"/>
              </w:rPr>
            </w:pPr>
          </w:p>
        </w:tc>
      </w:tr>
      <w:tr w:rsidR="00286E55" w:rsidRPr="00064095" w14:paraId="29B031BE" w14:textId="77777777" w:rsidTr="00BF2256">
        <w:tc>
          <w:tcPr>
            <w:tcW w:w="4140" w:type="dxa"/>
          </w:tcPr>
          <w:p w14:paraId="51923592" w14:textId="77777777" w:rsidR="00286E55" w:rsidRPr="00064095" w:rsidRDefault="00286E55" w:rsidP="002E50A9">
            <w:pPr>
              <w:rPr>
                <w:b/>
                <w:bCs/>
                <w:iCs/>
                <w:color w:val="000000" w:themeColor="text1"/>
                <w:sz w:val="20"/>
                <w:szCs w:val="20"/>
              </w:rPr>
            </w:pPr>
            <w:r w:rsidRPr="00064095">
              <w:rPr>
                <w:b/>
                <w:bCs/>
                <w:iCs/>
                <w:color w:val="000000" w:themeColor="text1"/>
                <w:sz w:val="20"/>
                <w:szCs w:val="20"/>
              </w:rPr>
              <w:t>Division:</w:t>
            </w:r>
          </w:p>
        </w:tc>
        <w:tc>
          <w:tcPr>
            <w:tcW w:w="5220" w:type="dxa"/>
          </w:tcPr>
          <w:p w14:paraId="711E1247" w14:textId="77777777" w:rsidR="00286E55" w:rsidRPr="00064095" w:rsidRDefault="00286E55" w:rsidP="002E50A9">
            <w:pPr>
              <w:spacing w:before="40" w:after="40"/>
              <w:rPr>
                <w:color w:val="000000" w:themeColor="text1"/>
                <w:sz w:val="20"/>
                <w:szCs w:val="20"/>
              </w:rPr>
            </w:pPr>
          </w:p>
        </w:tc>
      </w:tr>
      <w:tr w:rsidR="00286E55" w:rsidRPr="00064095" w14:paraId="3AE86D9C" w14:textId="77777777" w:rsidTr="00BF2256">
        <w:tc>
          <w:tcPr>
            <w:tcW w:w="4140" w:type="dxa"/>
          </w:tcPr>
          <w:p w14:paraId="67711AEA" w14:textId="77777777" w:rsidR="00286E55" w:rsidRPr="00064095" w:rsidRDefault="00286E55" w:rsidP="002E50A9">
            <w:pPr>
              <w:rPr>
                <w:b/>
                <w:bCs/>
                <w:iCs/>
                <w:color w:val="000000" w:themeColor="text1"/>
                <w:sz w:val="20"/>
                <w:szCs w:val="20"/>
              </w:rPr>
            </w:pPr>
            <w:r w:rsidRPr="00064095">
              <w:rPr>
                <w:b/>
                <w:bCs/>
                <w:iCs/>
                <w:color w:val="000000" w:themeColor="text1"/>
                <w:sz w:val="20"/>
                <w:szCs w:val="20"/>
              </w:rPr>
              <w:t>Physical Address:</w:t>
            </w:r>
          </w:p>
        </w:tc>
        <w:tc>
          <w:tcPr>
            <w:tcW w:w="5220" w:type="dxa"/>
          </w:tcPr>
          <w:p w14:paraId="79227B7D" w14:textId="77777777" w:rsidR="00286E55" w:rsidRPr="00064095" w:rsidRDefault="00286E55" w:rsidP="002E50A9">
            <w:pPr>
              <w:spacing w:before="40" w:after="40"/>
              <w:rPr>
                <w:color w:val="000000" w:themeColor="text1"/>
                <w:sz w:val="20"/>
                <w:szCs w:val="20"/>
              </w:rPr>
            </w:pPr>
          </w:p>
        </w:tc>
      </w:tr>
      <w:tr w:rsidR="00286E55" w:rsidRPr="00064095" w14:paraId="3D9BEAAC" w14:textId="77777777" w:rsidTr="00BF2256">
        <w:tc>
          <w:tcPr>
            <w:tcW w:w="4140" w:type="dxa"/>
          </w:tcPr>
          <w:p w14:paraId="01C1D59D" w14:textId="77777777" w:rsidR="00286E55" w:rsidRPr="00064095" w:rsidRDefault="00286E55" w:rsidP="002E50A9">
            <w:pPr>
              <w:rPr>
                <w:b/>
                <w:bCs/>
                <w:iCs/>
                <w:color w:val="000000" w:themeColor="text1"/>
                <w:sz w:val="20"/>
                <w:szCs w:val="20"/>
              </w:rPr>
            </w:pPr>
            <w:r w:rsidRPr="00064095">
              <w:rPr>
                <w:b/>
                <w:bCs/>
                <w:iCs/>
                <w:color w:val="000000" w:themeColor="text1"/>
                <w:sz w:val="20"/>
                <w:szCs w:val="20"/>
              </w:rPr>
              <w:t>City, State, Zip:</w:t>
            </w:r>
          </w:p>
        </w:tc>
        <w:tc>
          <w:tcPr>
            <w:tcW w:w="5220" w:type="dxa"/>
          </w:tcPr>
          <w:p w14:paraId="042C96A5" w14:textId="77777777" w:rsidR="00286E55" w:rsidRPr="00064095" w:rsidRDefault="00286E55" w:rsidP="002E50A9">
            <w:pPr>
              <w:spacing w:before="40" w:after="40"/>
              <w:rPr>
                <w:color w:val="000000" w:themeColor="text1"/>
                <w:sz w:val="20"/>
                <w:szCs w:val="20"/>
              </w:rPr>
            </w:pPr>
          </w:p>
        </w:tc>
      </w:tr>
      <w:tr w:rsidR="00286E55" w:rsidRPr="00064095" w14:paraId="770165E8" w14:textId="77777777" w:rsidTr="00BF2256">
        <w:tc>
          <w:tcPr>
            <w:tcW w:w="4140" w:type="dxa"/>
          </w:tcPr>
          <w:p w14:paraId="218691D5" w14:textId="77777777" w:rsidR="00286E55" w:rsidRPr="00064095" w:rsidRDefault="00286E55" w:rsidP="002E50A9">
            <w:pPr>
              <w:rPr>
                <w:b/>
                <w:bCs/>
                <w:iCs/>
                <w:color w:val="000000" w:themeColor="text1"/>
                <w:sz w:val="20"/>
                <w:szCs w:val="20"/>
              </w:rPr>
            </w:pPr>
            <w:r w:rsidRPr="00064095">
              <w:rPr>
                <w:b/>
                <w:bCs/>
                <w:iCs/>
                <w:color w:val="000000" w:themeColor="text1"/>
                <w:sz w:val="20"/>
                <w:szCs w:val="20"/>
              </w:rPr>
              <w:t>E-Mail:</w:t>
            </w:r>
          </w:p>
        </w:tc>
        <w:tc>
          <w:tcPr>
            <w:tcW w:w="5220" w:type="dxa"/>
          </w:tcPr>
          <w:p w14:paraId="42955C44" w14:textId="77777777" w:rsidR="00286E55" w:rsidRPr="00064095" w:rsidRDefault="00286E55" w:rsidP="002E50A9">
            <w:pPr>
              <w:spacing w:before="40" w:after="40"/>
              <w:rPr>
                <w:color w:val="000000" w:themeColor="text1"/>
                <w:sz w:val="20"/>
                <w:szCs w:val="20"/>
              </w:rPr>
            </w:pPr>
          </w:p>
        </w:tc>
      </w:tr>
      <w:tr w:rsidR="00286E55" w:rsidRPr="00064095" w14:paraId="2A34974D" w14:textId="77777777" w:rsidTr="00BF2256">
        <w:tc>
          <w:tcPr>
            <w:tcW w:w="4140" w:type="dxa"/>
          </w:tcPr>
          <w:p w14:paraId="0BAF60E2" w14:textId="77777777" w:rsidR="00286E55" w:rsidRPr="00064095" w:rsidRDefault="00286E55" w:rsidP="002E50A9">
            <w:pPr>
              <w:rPr>
                <w:b/>
                <w:bCs/>
                <w:iCs/>
                <w:color w:val="000000" w:themeColor="text1"/>
                <w:sz w:val="20"/>
                <w:szCs w:val="20"/>
              </w:rPr>
            </w:pPr>
            <w:r w:rsidRPr="00064095">
              <w:rPr>
                <w:b/>
                <w:bCs/>
                <w:iCs/>
                <w:color w:val="000000" w:themeColor="text1"/>
                <w:sz w:val="20"/>
                <w:szCs w:val="20"/>
              </w:rPr>
              <w:t>Primary Phone:</w:t>
            </w:r>
          </w:p>
        </w:tc>
        <w:tc>
          <w:tcPr>
            <w:tcW w:w="5220" w:type="dxa"/>
          </w:tcPr>
          <w:p w14:paraId="62246B48" w14:textId="77777777" w:rsidR="00286E55" w:rsidRPr="00064095" w:rsidRDefault="00286E55" w:rsidP="002E50A9">
            <w:pPr>
              <w:spacing w:before="40" w:after="40"/>
              <w:rPr>
                <w:color w:val="000000" w:themeColor="text1"/>
                <w:sz w:val="20"/>
                <w:szCs w:val="20"/>
              </w:rPr>
            </w:pPr>
          </w:p>
        </w:tc>
      </w:tr>
    </w:tbl>
    <w:p w14:paraId="3E9D3F43" w14:textId="77777777" w:rsidR="00286E55" w:rsidRPr="00BF2256" w:rsidRDefault="00286E55" w:rsidP="004A223C">
      <w:pPr>
        <w:rPr>
          <w:i/>
          <w:color w:val="000000" w:themeColor="text1"/>
        </w:rPr>
      </w:pPr>
    </w:p>
    <w:p w14:paraId="3190C276" w14:textId="77777777" w:rsidR="00286E55" w:rsidRPr="00BF2256" w:rsidRDefault="00286E55" w:rsidP="004A223C">
      <w:pPr>
        <w:rPr>
          <w:i/>
          <w:color w:val="FF0000"/>
        </w:rPr>
      </w:pPr>
      <w:r w:rsidRPr="00BF2256">
        <w:rPr>
          <w:i/>
          <w:color w:val="FF0000"/>
        </w:rPr>
        <w:t>&lt;Add/Remove INFORMATION SECURITY WORKFORCE tables as needed&gt;</w:t>
      </w:r>
      <w:r w:rsidR="002E50A9" w:rsidRPr="00BF2256">
        <w:rPr>
          <w:i/>
          <w:color w:val="FF0000"/>
        </w:rPr>
        <w:br/>
      </w:r>
    </w:p>
    <w:p w14:paraId="20CC82FF" w14:textId="41994C67" w:rsidR="002E50A9" w:rsidRPr="00BF2256" w:rsidRDefault="002E50A9" w:rsidP="004A223C">
      <w:pPr>
        <w:rPr>
          <w:i/>
          <w:color w:val="000000" w:themeColor="text1"/>
        </w:rPr>
      </w:pPr>
      <w:r w:rsidRPr="00BF2256">
        <w:rPr>
          <w:i/>
          <w:color w:val="000000" w:themeColor="text1"/>
        </w:rPr>
        <w:br w:type="page"/>
      </w:r>
    </w:p>
    <w:p w14:paraId="60CA254F" w14:textId="77777777" w:rsidR="002E50A9" w:rsidRPr="00BF2256" w:rsidRDefault="002E50A9" w:rsidP="002E50A9">
      <w:pPr>
        <w:pStyle w:val="Heading2"/>
        <w:tabs>
          <w:tab w:val="num" w:pos="720"/>
        </w:tabs>
        <w:rPr>
          <w:rFonts w:asciiTheme="majorHAnsi" w:hAnsiTheme="majorHAnsi"/>
        </w:rPr>
      </w:pPr>
      <w:bookmarkStart w:id="24" w:name="_Toc191803840"/>
      <w:bookmarkStart w:id="25" w:name="_Toc229464009"/>
      <w:bookmarkStart w:id="26" w:name="_Toc271360848"/>
      <w:r w:rsidRPr="00BF2256">
        <w:rPr>
          <w:rFonts w:asciiTheme="majorHAnsi" w:hAnsiTheme="majorHAnsi"/>
        </w:rPr>
        <w:lastRenderedPageBreak/>
        <w:t>APPLICABLE LAWS OR REGULATIONS</w:t>
      </w:r>
      <w:bookmarkEnd w:id="24"/>
      <w:bookmarkEnd w:id="25"/>
      <w:bookmarkEnd w:id="26"/>
    </w:p>
    <w:p w14:paraId="46063C23" w14:textId="057E3266" w:rsidR="002E50A9" w:rsidRPr="00BF2256" w:rsidRDefault="002E50A9" w:rsidP="002E50A9">
      <w:pPr>
        <w:rPr>
          <w:color w:val="000000" w:themeColor="text1"/>
        </w:rPr>
      </w:pPr>
      <w:r w:rsidRPr="00BF2256">
        <w:rPr>
          <w:color w:val="000000" w:themeColor="text1"/>
        </w:rPr>
        <w:t xml:space="preserve">The </w:t>
      </w:r>
      <w:r w:rsidR="00594F26">
        <w:rPr>
          <w:color w:val="000000" w:themeColor="text1"/>
        </w:rPr>
        <w:t>list</w:t>
      </w:r>
      <w:r w:rsidR="00594F26" w:rsidRPr="00BF2256">
        <w:rPr>
          <w:color w:val="000000" w:themeColor="text1"/>
        </w:rPr>
        <w:t xml:space="preserve"> of the Applicable Laws or Regulations is</w:t>
      </w:r>
      <w:r w:rsidRPr="00BF2256">
        <w:rPr>
          <w:color w:val="000000" w:themeColor="text1"/>
        </w:rPr>
        <w:t xml:space="preserve"> provided in this section.</w:t>
      </w:r>
    </w:p>
    <w:p w14:paraId="205F1C0B" w14:textId="77777777" w:rsidR="004D41EA" w:rsidRDefault="004D41EA">
      <w:pPr>
        <w:rPr>
          <w:i/>
          <w:color w:val="000000" w:themeColor="text1"/>
        </w:rPr>
      </w:pPr>
    </w:p>
    <w:p w14:paraId="7BC3A47D" w14:textId="3F08949E" w:rsidR="004D41EA" w:rsidRPr="00BF2256" w:rsidRDefault="004D41EA" w:rsidP="004D41EA">
      <w:pPr>
        <w:pStyle w:val="Heading2"/>
        <w:tabs>
          <w:tab w:val="num" w:pos="720"/>
        </w:tabs>
        <w:rPr>
          <w:rFonts w:asciiTheme="majorHAnsi" w:hAnsiTheme="majorHAnsi"/>
        </w:rPr>
      </w:pPr>
      <w:bookmarkStart w:id="27" w:name="_Toc271360849"/>
      <w:r>
        <w:rPr>
          <w:rFonts w:asciiTheme="majorHAnsi" w:hAnsiTheme="majorHAnsi"/>
        </w:rPr>
        <w:t>OPEN</w:t>
      </w:r>
      <w:r w:rsidR="0037387E">
        <w:rPr>
          <w:rFonts w:asciiTheme="majorHAnsi" w:hAnsiTheme="majorHAnsi"/>
        </w:rPr>
        <w:t>/CLOSED</w:t>
      </w:r>
      <w:r>
        <w:rPr>
          <w:rFonts w:asciiTheme="majorHAnsi" w:hAnsiTheme="majorHAnsi"/>
        </w:rPr>
        <w:t xml:space="preserve"> </w:t>
      </w:r>
      <w:r w:rsidR="0037387E">
        <w:rPr>
          <w:rFonts w:asciiTheme="majorHAnsi" w:hAnsiTheme="majorHAnsi"/>
        </w:rPr>
        <w:t>ASSESSMENTS</w:t>
      </w:r>
      <w:r>
        <w:rPr>
          <w:rFonts w:asciiTheme="majorHAnsi" w:hAnsiTheme="majorHAnsi"/>
        </w:rPr>
        <w:t xml:space="preserve"> </w:t>
      </w:r>
      <w:r w:rsidR="00F77F82">
        <w:rPr>
          <w:rFonts w:asciiTheme="majorHAnsi" w:hAnsiTheme="majorHAnsi"/>
        </w:rPr>
        <w:t>ITEMS</w:t>
      </w:r>
      <w:r w:rsidR="0037387E">
        <w:rPr>
          <w:rFonts w:asciiTheme="majorHAnsi" w:hAnsiTheme="majorHAnsi"/>
        </w:rPr>
        <w:t xml:space="preserve"> (Audit reports</w:t>
      </w:r>
      <w:r w:rsidR="000540DA">
        <w:rPr>
          <w:rFonts w:asciiTheme="majorHAnsi" w:hAnsiTheme="majorHAnsi"/>
        </w:rPr>
        <w:t>, Gap Analysis, etc.</w:t>
      </w:r>
      <w:r w:rsidR="0037387E">
        <w:rPr>
          <w:rFonts w:asciiTheme="majorHAnsi" w:hAnsiTheme="majorHAnsi"/>
        </w:rPr>
        <w:t>)</w:t>
      </w:r>
      <w:bookmarkEnd w:id="27"/>
    </w:p>
    <w:p w14:paraId="4CD3993E" w14:textId="16032DC8" w:rsidR="004D41EA" w:rsidRPr="004D41EA" w:rsidRDefault="004D41EA">
      <w:pPr>
        <w:rPr>
          <w:color w:val="000000" w:themeColor="text1"/>
        </w:rPr>
      </w:pPr>
      <w:r>
        <w:rPr>
          <w:color w:val="000000" w:themeColor="text1"/>
        </w:rPr>
        <w:t xml:space="preserve">In this section include </w:t>
      </w:r>
      <w:r w:rsidR="00F77F82">
        <w:rPr>
          <w:color w:val="000000" w:themeColor="text1"/>
        </w:rPr>
        <w:t>open or closed IT</w:t>
      </w:r>
      <w:r>
        <w:rPr>
          <w:color w:val="000000" w:themeColor="text1"/>
        </w:rPr>
        <w:t xml:space="preserve"> audit findings</w:t>
      </w:r>
      <w:r w:rsidR="00F77F82">
        <w:rPr>
          <w:color w:val="000000" w:themeColor="text1"/>
        </w:rPr>
        <w:t>, risk derived findings, internal assessments,</w:t>
      </w:r>
      <w:r>
        <w:rPr>
          <w:color w:val="000000" w:themeColor="text1"/>
        </w:rPr>
        <w:t xml:space="preserve"> at the time of approval of the security plan.</w:t>
      </w:r>
    </w:p>
    <w:tbl>
      <w:tblPr>
        <w:tblStyle w:val="TableGrid"/>
        <w:tblW w:w="0" w:type="auto"/>
        <w:tblLook w:val="04A0" w:firstRow="1" w:lastRow="0" w:firstColumn="1" w:lastColumn="0" w:noHBand="0" w:noVBand="1"/>
      </w:tblPr>
      <w:tblGrid>
        <w:gridCol w:w="2268"/>
        <w:gridCol w:w="2357"/>
        <w:gridCol w:w="2207"/>
        <w:gridCol w:w="2024"/>
      </w:tblGrid>
      <w:tr w:rsidR="004D41EA" w14:paraId="246A8BC2" w14:textId="202F8406" w:rsidTr="004D41EA">
        <w:tc>
          <w:tcPr>
            <w:tcW w:w="2268" w:type="dxa"/>
          </w:tcPr>
          <w:p w14:paraId="7D74EB26" w14:textId="034D5577" w:rsidR="004D41EA" w:rsidRPr="00C54230" w:rsidRDefault="004D41EA" w:rsidP="00F77F82">
            <w:pPr>
              <w:rPr>
                <w:i/>
                <w:color w:val="000000" w:themeColor="text1"/>
                <w:sz w:val="20"/>
                <w:szCs w:val="20"/>
              </w:rPr>
            </w:pPr>
            <w:r w:rsidRPr="00C54230">
              <w:rPr>
                <w:i/>
                <w:color w:val="000000" w:themeColor="text1"/>
                <w:sz w:val="20"/>
                <w:szCs w:val="20"/>
              </w:rPr>
              <w:t xml:space="preserve">Date the </w:t>
            </w:r>
            <w:r w:rsidR="00F77F82">
              <w:rPr>
                <w:i/>
                <w:color w:val="000000" w:themeColor="text1"/>
                <w:sz w:val="20"/>
                <w:szCs w:val="20"/>
              </w:rPr>
              <w:t>item</w:t>
            </w:r>
            <w:r w:rsidRPr="00C54230">
              <w:rPr>
                <w:i/>
                <w:color w:val="000000" w:themeColor="text1"/>
                <w:sz w:val="20"/>
                <w:szCs w:val="20"/>
              </w:rPr>
              <w:t xml:space="preserve"> was opened</w:t>
            </w:r>
          </w:p>
        </w:tc>
        <w:tc>
          <w:tcPr>
            <w:tcW w:w="2357" w:type="dxa"/>
          </w:tcPr>
          <w:p w14:paraId="096E1A4D" w14:textId="05106F86" w:rsidR="004D41EA" w:rsidRPr="00C54230" w:rsidRDefault="00F77F82">
            <w:pPr>
              <w:rPr>
                <w:i/>
                <w:color w:val="000000" w:themeColor="text1"/>
                <w:sz w:val="20"/>
                <w:szCs w:val="20"/>
              </w:rPr>
            </w:pPr>
            <w:r>
              <w:rPr>
                <w:i/>
                <w:color w:val="000000" w:themeColor="text1"/>
                <w:sz w:val="20"/>
                <w:szCs w:val="20"/>
              </w:rPr>
              <w:t>Finding/Gap</w:t>
            </w:r>
            <w:r w:rsidR="004D41EA" w:rsidRPr="00C54230">
              <w:rPr>
                <w:i/>
                <w:color w:val="000000" w:themeColor="text1"/>
                <w:sz w:val="20"/>
                <w:szCs w:val="20"/>
              </w:rPr>
              <w:t xml:space="preserve"> summary, including related security controls</w:t>
            </w:r>
          </w:p>
        </w:tc>
        <w:tc>
          <w:tcPr>
            <w:tcW w:w="2207" w:type="dxa"/>
          </w:tcPr>
          <w:p w14:paraId="5FF3BB6F" w14:textId="7F09A107" w:rsidR="004D41EA" w:rsidRPr="00C54230" w:rsidRDefault="00540E16" w:rsidP="001E0D78">
            <w:pPr>
              <w:rPr>
                <w:i/>
                <w:color w:val="000000" w:themeColor="text1"/>
                <w:sz w:val="20"/>
                <w:szCs w:val="20"/>
              </w:rPr>
            </w:pPr>
            <w:r>
              <w:rPr>
                <w:i/>
                <w:color w:val="000000" w:themeColor="text1"/>
                <w:sz w:val="20"/>
                <w:szCs w:val="20"/>
              </w:rPr>
              <w:t>Assessment</w:t>
            </w:r>
            <w:r w:rsidR="004D41EA" w:rsidRPr="00C54230">
              <w:rPr>
                <w:i/>
                <w:color w:val="000000" w:themeColor="text1"/>
                <w:sz w:val="20"/>
                <w:szCs w:val="20"/>
              </w:rPr>
              <w:t xml:space="preserve"> type</w:t>
            </w:r>
            <w:r w:rsidR="00B53137">
              <w:rPr>
                <w:i/>
                <w:color w:val="000000" w:themeColor="text1"/>
                <w:sz w:val="20"/>
                <w:szCs w:val="20"/>
              </w:rPr>
              <w:t xml:space="preserve"> (SOX; HIPAA;</w:t>
            </w:r>
            <w:r>
              <w:rPr>
                <w:i/>
                <w:color w:val="000000" w:themeColor="text1"/>
                <w:sz w:val="20"/>
                <w:szCs w:val="20"/>
              </w:rPr>
              <w:t xml:space="preserve"> </w:t>
            </w:r>
            <w:r w:rsidR="00B53137">
              <w:rPr>
                <w:i/>
                <w:color w:val="000000" w:themeColor="text1"/>
                <w:sz w:val="20"/>
                <w:szCs w:val="20"/>
              </w:rPr>
              <w:t>IRS;</w:t>
            </w:r>
            <w:r>
              <w:rPr>
                <w:i/>
                <w:color w:val="000000" w:themeColor="text1"/>
                <w:sz w:val="20"/>
                <w:szCs w:val="20"/>
              </w:rPr>
              <w:t xml:space="preserve"> Gap;</w:t>
            </w:r>
            <w:r w:rsidR="00B53137">
              <w:rPr>
                <w:i/>
                <w:color w:val="000000" w:themeColor="text1"/>
                <w:sz w:val="20"/>
                <w:szCs w:val="20"/>
              </w:rPr>
              <w:t xml:space="preserve"> etc.)</w:t>
            </w:r>
            <w:r w:rsidR="00F77F82">
              <w:rPr>
                <w:i/>
                <w:color w:val="000000" w:themeColor="text1"/>
                <w:sz w:val="20"/>
                <w:szCs w:val="20"/>
              </w:rPr>
              <w:t xml:space="preserve"> </w:t>
            </w:r>
          </w:p>
        </w:tc>
        <w:tc>
          <w:tcPr>
            <w:tcW w:w="2024" w:type="dxa"/>
          </w:tcPr>
          <w:p w14:paraId="59E89359" w14:textId="3E9FCE83" w:rsidR="004D41EA" w:rsidRPr="00C54230" w:rsidRDefault="001E0D78" w:rsidP="004D41EA">
            <w:pPr>
              <w:rPr>
                <w:i/>
                <w:color w:val="000000" w:themeColor="text1"/>
                <w:sz w:val="20"/>
                <w:szCs w:val="20"/>
              </w:rPr>
            </w:pPr>
            <w:r>
              <w:rPr>
                <w:i/>
                <w:color w:val="000000" w:themeColor="text1"/>
                <w:sz w:val="20"/>
                <w:szCs w:val="20"/>
              </w:rPr>
              <w:t>Date closed</w:t>
            </w:r>
            <w:r w:rsidR="00F77F82">
              <w:rPr>
                <w:i/>
                <w:color w:val="000000" w:themeColor="text1"/>
                <w:sz w:val="20"/>
                <w:szCs w:val="20"/>
              </w:rPr>
              <w:t xml:space="preserve"> or to be remediated</w:t>
            </w:r>
          </w:p>
        </w:tc>
      </w:tr>
      <w:tr w:rsidR="004D41EA" w14:paraId="59E1A780" w14:textId="4A69ADE0" w:rsidTr="004D41EA">
        <w:tc>
          <w:tcPr>
            <w:tcW w:w="2268" w:type="dxa"/>
          </w:tcPr>
          <w:p w14:paraId="268063AD" w14:textId="77777777" w:rsidR="004D41EA" w:rsidRDefault="004D41EA">
            <w:pPr>
              <w:rPr>
                <w:i/>
                <w:color w:val="000000" w:themeColor="text1"/>
              </w:rPr>
            </w:pPr>
          </w:p>
        </w:tc>
        <w:tc>
          <w:tcPr>
            <w:tcW w:w="2357" w:type="dxa"/>
          </w:tcPr>
          <w:p w14:paraId="267CA14A" w14:textId="77777777" w:rsidR="004D41EA" w:rsidRDefault="004D41EA">
            <w:pPr>
              <w:rPr>
                <w:i/>
                <w:color w:val="000000" w:themeColor="text1"/>
              </w:rPr>
            </w:pPr>
          </w:p>
        </w:tc>
        <w:tc>
          <w:tcPr>
            <w:tcW w:w="2207" w:type="dxa"/>
          </w:tcPr>
          <w:p w14:paraId="16446BA0" w14:textId="77777777" w:rsidR="004D41EA" w:rsidRDefault="004D41EA">
            <w:pPr>
              <w:rPr>
                <w:i/>
                <w:color w:val="000000" w:themeColor="text1"/>
              </w:rPr>
            </w:pPr>
          </w:p>
        </w:tc>
        <w:tc>
          <w:tcPr>
            <w:tcW w:w="2024" w:type="dxa"/>
          </w:tcPr>
          <w:p w14:paraId="53403D78" w14:textId="77777777" w:rsidR="004D41EA" w:rsidRDefault="004D41EA">
            <w:pPr>
              <w:rPr>
                <w:i/>
                <w:color w:val="000000" w:themeColor="text1"/>
              </w:rPr>
            </w:pPr>
          </w:p>
        </w:tc>
      </w:tr>
    </w:tbl>
    <w:p w14:paraId="783DEEE4" w14:textId="4B350A29" w:rsidR="002E50A9" w:rsidRDefault="002E50A9">
      <w:pPr>
        <w:rPr>
          <w:i/>
          <w:color w:val="000000" w:themeColor="text1"/>
        </w:rPr>
      </w:pPr>
    </w:p>
    <w:p w14:paraId="5D01CEA6" w14:textId="03CDD3B8" w:rsidR="004D41EA" w:rsidRDefault="004D41EA">
      <w:pPr>
        <w:rPr>
          <w:i/>
          <w:color w:val="000000" w:themeColor="text1"/>
        </w:rPr>
      </w:pPr>
      <w:r>
        <w:rPr>
          <w:i/>
          <w:color w:val="000000" w:themeColor="text1"/>
        </w:rPr>
        <w:br w:type="page"/>
      </w:r>
    </w:p>
    <w:p w14:paraId="7B029B68" w14:textId="03569E10" w:rsidR="002E50A9" w:rsidRPr="00BF2256" w:rsidRDefault="002E50A9" w:rsidP="002E50A9">
      <w:pPr>
        <w:pStyle w:val="Heading1"/>
        <w:rPr>
          <w:i/>
        </w:rPr>
      </w:pPr>
      <w:bookmarkStart w:id="28" w:name="_Toc191803845"/>
      <w:bookmarkStart w:id="29" w:name="_Toc229464014"/>
      <w:bookmarkStart w:id="30" w:name="_Toc271360850"/>
      <w:r w:rsidRPr="00BF2256">
        <w:lastRenderedPageBreak/>
        <w:t>SECURITY CONTROLS DETAIL</w:t>
      </w:r>
      <w:r w:rsidR="00F62724">
        <w:t>S</w:t>
      </w:r>
      <w:r w:rsidRPr="00BF2256">
        <w:t xml:space="preserve"> AND COMMENT</w:t>
      </w:r>
      <w:bookmarkEnd w:id="28"/>
      <w:bookmarkEnd w:id="29"/>
      <w:r w:rsidR="00F62724">
        <w:t>S</w:t>
      </w:r>
      <w:bookmarkEnd w:id="30"/>
    </w:p>
    <w:p w14:paraId="2E10EB47" w14:textId="77777777" w:rsidR="004C10A9" w:rsidRPr="00BF2256" w:rsidRDefault="004C10A9">
      <w:pPr>
        <w:rPr>
          <w:i/>
          <w:color w:val="000000" w:themeColor="text1"/>
        </w:rPr>
      </w:pPr>
    </w:p>
    <w:p w14:paraId="5A1EDE6E" w14:textId="37A8A493" w:rsidR="002E50A9" w:rsidRPr="00BF2256" w:rsidRDefault="004C10A9">
      <w:pPr>
        <w:rPr>
          <w:i/>
          <w:color w:val="000000" w:themeColor="text1"/>
        </w:rPr>
      </w:pPr>
      <w:r w:rsidRPr="00BF2256">
        <w:rPr>
          <w:i/>
          <w:color w:val="000000" w:themeColor="text1"/>
        </w:rPr>
        <w:t xml:space="preserve">Instruction: In the sections that follow, </w:t>
      </w:r>
      <w:r w:rsidR="00A134AC">
        <w:rPr>
          <w:i/>
          <w:color w:val="000000" w:themeColor="text1"/>
        </w:rPr>
        <w:t>document the location of the agency’s policy, procedure, guidelines, and/or additional supporting documentation</w:t>
      </w:r>
      <w:r w:rsidR="00823AB6" w:rsidRPr="0060392C">
        <w:rPr>
          <w:b/>
          <w:i/>
          <w:color w:val="000000" w:themeColor="text1"/>
        </w:rPr>
        <w:t>.</w:t>
      </w:r>
      <w:r w:rsidR="00180695" w:rsidRPr="0060392C">
        <w:rPr>
          <w:b/>
          <w:i/>
          <w:color w:val="000000" w:themeColor="text1"/>
        </w:rPr>
        <w:t xml:space="preserve"> </w:t>
      </w:r>
      <w:r w:rsidR="00236718" w:rsidRPr="0060392C">
        <w:rPr>
          <w:b/>
          <w:i/>
          <w:color w:val="000000" w:themeColor="text1"/>
        </w:rPr>
        <w:t xml:space="preserve">For all control categories, include </w:t>
      </w:r>
      <w:r w:rsidR="00B22C28" w:rsidRPr="0060392C">
        <w:rPr>
          <w:b/>
          <w:i/>
          <w:color w:val="000000" w:themeColor="text1"/>
        </w:rPr>
        <w:t>the gap analysis and implementation plan</w:t>
      </w:r>
      <w:r w:rsidR="00B22C28">
        <w:rPr>
          <w:i/>
          <w:color w:val="000000" w:themeColor="text1"/>
        </w:rPr>
        <w:t>. It is assumed State IFOSEC policies are adopted by all agencies unless otherwise noted in sections below.</w:t>
      </w:r>
      <w:r w:rsidR="006A7C83">
        <w:rPr>
          <w:i/>
          <w:color w:val="000000" w:themeColor="text1"/>
        </w:rPr>
        <w:t xml:space="preserve"> A list of example documents is provided withi</w:t>
      </w:r>
      <w:r w:rsidR="00A8217E">
        <w:rPr>
          <w:i/>
          <w:color w:val="000000" w:themeColor="text1"/>
        </w:rPr>
        <w:t>n each section. The lists serves</w:t>
      </w:r>
      <w:r w:rsidR="006A7C83">
        <w:rPr>
          <w:i/>
          <w:color w:val="000000" w:themeColor="text1"/>
        </w:rPr>
        <w:t xml:space="preserve"> as examples only, DIS can provide assistance if further explanation is needed.</w:t>
      </w:r>
    </w:p>
    <w:p w14:paraId="4F9C9ABC" w14:textId="77777777" w:rsidR="002676D1" w:rsidRPr="00BF2256" w:rsidRDefault="002676D1">
      <w:pPr>
        <w:rPr>
          <w:i/>
          <w:color w:val="000000" w:themeColor="text1"/>
        </w:rPr>
      </w:pPr>
    </w:p>
    <w:p w14:paraId="60D1F4C0" w14:textId="1490EEF5" w:rsidR="00EF4F9B" w:rsidRDefault="00EF4F9B" w:rsidP="0008439B">
      <w:pPr>
        <w:pStyle w:val="Heading2"/>
      </w:pPr>
      <w:bookmarkStart w:id="31" w:name="_Toc271360851"/>
      <w:r>
        <w:t>Asset Management</w:t>
      </w:r>
      <w:bookmarkEnd w:id="31"/>
    </w:p>
    <w:p w14:paraId="5D2C83CA" w14:textId="6539D4C3" w:rsidR="00194333" w:rsidRDefault="00D23BBD" w:rsidP="00D23BBD">
      <w:pPr>
        <w:rPr>
          <w:i/>
        </w:rPr>
      </w:pPr>
      <w:r w:rsidRPr="00D23BBD">
        <w:rPr>
          <w:i/>
        </w:rPr>
        <w:t>Exampl</w:t>
      </w:r>
      <w:r w:rsidR="00194333">
        <w:rPr>
          <w:i/>
        </w:rPr>
        <w:t>es</w:t>
      </w:r>
      <w:r w:rsidRPr="00D23BBD">
        <w:rPr>
          <w:i/>
        </w:rPr>
        <w:t xml:space="preserve"> of items expected:</w:t>
      </w:r>
      <w:r w:rsidR="00CF632E">
        <w:rPr>
          <w:i/>
        </w:rPr>
        <w:t xml:space="preserve"> </w:t>
      </w:r>
    </w:p>
    <w:p w14:paraId="7AA7A757" w14:textId="1502147A" w:rsidR="00194333" w:rsidRPr="00194333" w:rsidRDefault="00194333" w:rsidP="00194333">
      <w:pPr>
        <w:pStyle w:val="ListParagraph"/>
        <w:numPr>
          <w:ilvl w:val="0"/>
          <w:numId w:val="3"/>
        </w:numPr>
        <w:rPr>
          <w:i/>
        </w:rPr>
      </w:pPr>
      <w:r w:rsidRPr="00194333">
        <w:rPr>
          <w:i/>
        </w:rPr>
        <w:t>Procedure</w:t>
      </w:r>
      <w:r w:rsidR="00CF632E" w:rsidRPr="00194333">
        <w:rPr>
          <w:i/>
        </w:rPr>
        <w:t xml:space="preserve"> for identifying assets</w:t>
      </w:r>
    </w:p>
    <w:p w14:paraId="49266451" w14:textId="05A93D88" w:rsidR="00D23BBD" w:rsidRPr="00194333" w:rsidRDefault="00194333" w:rsidP="00194333">
      <w:pPr>
        <w:pStyle w:val="ListParagraph"/>
        <w:numPr>
          <w:ilvl w:val="0"/>
          <w:numId w:val="3"/>
        </w:numPr>
        <w:rPr>
          <w:i/>
        </w:rPr>
      </w:pPr>
      <w:r w:rsidRPr="00194333">
        <w:rPr>
          <w:i/>
        </w:rPr>
        <w:t>Asset</w:t>
      </w:r>
      <w:r w:rsidR="008A72D9" w:rsidRPr="00194333">
        <w:rPr>
          <w:i/>
        </w:rPr>
        <w:t xml:space="preserve"> inventory and security impact an</w:t>
      </w:r>
      <w:r w:rsidR="00EF1754" w:rsidRPr="00194333">
        <w:rPr>
          <w:i/>
        </w:rPr>
        <w:t>alysis with data classification</w:t>
      </w:r>
    </w:p>
    <w:p w14:paraId="71A75A5D" w14:textId="65B96A52" w:rsidR="00EF4F9B" w:rsidRDefault="00EF4F9B" w:rsidP="0008439B">
      <w:pPr>
        <w:pStyle w:val="Heading2"/>
      </w:pPr>
      <w:bookmarkStart w:id="32" w:name="_Toc271360852"/>
      <w:r>
        <w:t>Access Control</w:t>
      </w:r>
      <w:bookmarkEnd w:id="32"/>
    </w:p>
    <w:p w14:paraId="0527C4D3" w14:textId="45AFCC55" w:rsidR="00194333" w:rsidRDefault="00D23BBD" w:rsidP="00D23BBD">
      <w:pPr>
        <w:rPr>
          <w:i/>
        </w:rPr>
      </w:pPr>
      <w:r w:rsidRPr="00D23BBD">
        <w:rPr>
          <w:i/>
        </w:rPr>
        <w:t>Example</w:t>
      </w:r>
      <w:r w:rsidR="00194333">
        <w:rPr>
          <w:i/>
        </w:rPr>
        <w:t>s</w:t>
      </w:r>
      <w:r w:rsidRPr="00D23BBD">
        <w:rPr>
          <w:i/>
        </w:rPr>
        <w:t xml:space="preserve"> of items expected:</w:t>
      </w:r>
      <w:r w:rsidR="00D31F3A">
        <w:rPr>
          <w:i/>
        </w:rPr>
        <w:t xml:space="preserve"> </w:t>
      </w:r>
    </w:p>
    <w:p w14:paraId="48AA332B" w14:textId="77777777" w:rsidR="00194333" w:rsidRPr="00194333" w:rsidRDefault="00D31F3A" w:rsidP="00194333">
      <w:pPr>
        <w:pStyle w:val="ListParagraph"/>
        <w:numPr>
          <w:ilvl w:val="0"/>
          <w:numId w:val="4"/>
        </w:numPr>
        <w:rPr>
          <w:i/>
        </w:rPr>
      </w:pPr>
      <w:r w:rsidRPr="00194333">
        <w:rPr>
          <w:i/>
        </w:rPr>
        <w:t xml:space="preserve">New Hire data access procedure, </w:t>
      </w:r>
    </w:p>
    <w:p w14:paraId="0F77D6F5" w14:textId="44F3A619" w:rsidR="00194333" w:rsidRPr="00194333" w:rsidRDefault="00194333" w:rsidP="00194333">
      <w:pPr>
        <w:pStyle w:val="ListParagraph"/>
        <w:numPr>
          <w:ilvl w:val="0"/>
          <w:numId w:val="4"/>
        </w:numPr>
        <w:rPr>
          <w:i/>
        </w:rPr>
      </w:pPr>
      <w:r w:rsidRPr="00194333">
        <w:rPr>
          <w:i/>
        </w:rPr>
        <w:t>Export</w:t>
      </w:r>
      <w:r w:rsidR="00D31F3A" w:rsidRPr="00194333">
        <w:rPr>
          <w:i/>
        </w:rPr>
        <w:t xml:space="preserve"> of system logon notice, </w:t>
      </w:r>
    </w:p>
    <w:p w14:paraId="1B9E7471" w14:textId="4751EA02" w:rsidR="00194333" w:rsidRPr="00194333" w:rsidRDefault="00194333" w:rsidP="00194333">
      <w:pPr>
        <w:pStyle w:val="ListParagraph"/>
        <w:numPr>
          <w:ilvl w:val="0"/>
          <w:numId w:val="4"/>
        </w:numPr>
        <w:rPr>
          <w:i/>
        </w:rPr>
      </w:pPr>
      <w:r w:rsidRPr="00194333">
        <w:rPr>
          <w:i/>
        </w:rPr>
        <w:t>Network</w:t>
      </w:r>
      <w:r w:rsidR="00D31F3A" w:rsidRPr="00194333">
        <w:rPr>
          <w:i/>
        </w:rPr>
        <w:t xml:space="preserve"> diagrams that detail remote access, </w:t>
      </w:r>
    </w:p>
    <w:p w14:paraId="148D5D3B" w14:textId="70E81C9F" w:rsidR="00194333" w:rsidRPr="00194333" w:rsidRDefault="00194333" w:rsidP="00194333">
      <w:pPr>
        <w:pStyle w:val="ListParagraph"/>
        <w:numPr>
          <w:ilvl w:val="0"/>
          <w:numId w:val="4"/>
        </w:numPr>
        <w:rPr>
          <w:i/>
        </w:rPr>
      </w:pPr>
      <w:r w:rsidRPr="00194333">
        <w:rPr>
          <w:i/>
        </w:rPr>
        <w:t>Procedure</w:t>
      </w:r>
      <w:r w:rsidR="00D31F3A" w:rsidRPr="00194333">
        <w:rPr>
          <w:i/>
        </w:rPr>
        <w:t xml:space="preserve"> for remote administration and access, </w:t>
      </w:r>
    </w:p>
    <w:p w14:paraId="164903BD" w14:textId="55054187" w:rsidR="00D23BBD" w:rsidRPr="00194333" w:rsidRDefault="00194333" w:rsidP="00194333">
      <w:pPr>
        <w:pStyle w:val="ListParagraph"/>
        <w:numPr>
          <w:ilvl w:val="0"/>
          <w:numId w:val="4"/>
        </w:numPr>
        <w:rPr>
          <w:i/>
        </w:rPr>
      </w:pPr>
      <w:r w:rsidRPr="00194333">
        <w:rPr>
          <w:i/>
        </w:rPr>
        <w:t>Export</w:t>
      </w:r>
      <w:r w:rsidR="00D31F3A" w:rsidRPr="00194333">
        <w:rPr>
          <w:i/>
        </w:rPr>
        <w:t xml:space="preserve"> of Active Directory; L</w:t>
      </w:r>
      <w:r w:rsidR="00EF1754" w:rsidRPr="00194333">
        <w:rPr>
          <w:i/>
        </w:rPr>
        <w:t>DAP; or RACF password settings</w:t>
      </w:r>
    </w:p>
    <w:p w14:paraId="07ECD08A" w14:textId="39B75417" w:rsidR="002B0D6E" w:rsidRDefault="00EF4F9B" w:rsidP="0008439B">
      <w:pPr>
        <w:pStyle w:val="Heading2"/>
      </w:pPr>
      <w:bookmarkStart w:id="33" w:name="_Toc271360853"/>
      <w:r>
        <w:t xml:space="preserve">Business Continuity </w:t>
      </w:r>
      <w:r w:rsidRPr="00EF4F9B">
        <w:t>Management</w:t>
      </w:r>
      <w:bookmarkEnd w:id="33"/>
    </w:p>
    <w:p w14:paraId="73D114B8" w14:textId="77777777" w:rsidR="00194333" w:rsidRDefault="00D23BBD" w:rsidP="00D23BBD">
      <w:pPr>
        <w:rPr>
          <w:i/>
        </w:rPr>
      </w:pPr>
      <w:r w:rsidRPr="00D23BBD">
        <w:rPr>
          <w:i/>
        </w:rPr>
        <w:t>Example</w:t>
      </w:r>
      <w:r w:rsidR="00194333">
        <w:rPr>
          <w:i/>
        </w:rPr>
        <w:t>s</w:t>
      </w:r>
      <w:r w:rsidRPr="00D23BBD">
        <w:rPr>
          <w:i/>
        </w:rPr>
        <w:t xml:space="preserve"> of items expected:</w:t>
      </w:r>
      <w:r w:rsidR="00EF1754">
        <w:rPr>
          <w:i/>
        </w:rPr>
        <w:t xml:space="preserve"> </w:t>
      </w:r>
    </w:p>
    <w:p w14:paraId="365F6F89" w14:textId="104BB52C" w:rsidR="00194333" w:rsidRPr="00194333" w:rsidRDefault="00EF1754" w:rsidP="00194333">
      <w:pPr>
        <w:pStyle w:val="ListParagraph"/>
        <w:numPr>
          <w:ilvl w:val="0"/>
          <w:numId w:val="5"/>
        </w:numPr>
        <w:rPr>
          <w:i/>
        </w:rPr>
      </w:pPr>
      <w:r w:rsidRPr="00194333">
        <w:rPr>
          <w:i/>
        </w:rPr>
        <w:t>Disaster Recovery Plan</w:t>
      </w:r>
      <w:r w:rsidR="008D14A5" w:rsidRPr="00194333">
        <w:rPr>
          <w:i/>
        </w:rPr>
        <w:t xml:space="preserve"> (DRP)</w:t>
      </w:r>
    </w:p>
    <w:p w14:paraId="62D067BA" w14:textId="47C94AE9" w:rsidR="00194333" w:rsidRPr="00194333" w:rsidRDefault="00EF1754" w:rsidP="00194333">
      <w:pPr>
        <w:pStyle w:val="ListParagraph"/>
        <w:numPr>
          <w:ilvl w:val="0"/>
          <w:numId w:val="5"/>
        </w:numPr>
        <w:rPr>
          <w:i/>
        </w:rPr>
      </w:pPr>
      <w:r w:rsidRPr="00194333">
        <w:rPr>
          <w:i/>
        </w:rPr>
        <w:t>Business Continuity Plan</w:t>
      </w:r>
      <w:r w:rsidR="008D14A5" w:rsidRPr="00194333">
        <w:rPr>
          <w:i/>
        </w:rPr>
        <w:t xml:space="preserve"> (BCP)</w:t>
      </w:r>
      <w:r w:rsidRPr="00194333">
        <w:rPr>
          <w:i/>
        </w:rPr>
        <w:t xml:space="preserve"> </w:t>
      </w:r>
    </w:p>
    <w:p w14:paraId="53EC098F" w14:textId="19BECCF3" w:rsidR="00194333" w:rsidRPr="00194333" w:rsidRDefault="00194333" w:rsidP="00194333">
      <w:pPr>
        <w:pStyle w:val="ListParagraph"/>
        <w:numPr>
          <w:ilvl w:val="0"/>
          <w:numId w:val="5"/>
        </w:numPr>
        <w:rPr>
          <w:i/>
        </w:rPr>
      </w:pPr>
      <w:r w:rsidRPr="00194333">
        <w:rPr>
          <w:i/>
        </w:rPr>
        <w:t>Business Impact Analysis</w:t>
      </w:r>
    </w:p>
    <w:p w14:paraId="6CA221B9" w14:textId="7EC720ED" w:rsidR="00194333" w:rsidRPr="00194333" w:rsidRDefault="00EF1754" w:rsidP="00194333">
      <w:pPr>
        <w:pStyle w:val="ListParagraph"/>
        <w:numPr>
          <w:ilvl w:val="0"/>
          <w:numId w:val="5"/>
        </w:numPr>
        <w:rPr>
          <w:i/>
        </w:rPr>
      </w:pPr>
      <w:r w:rsidRPr="00194333">
        <w:rPr>
          <w:i/>
        </w:rPr>
        <w:t>BCP and DR</w:t>
      </w:r>
      <w:r w:rsidR="00194333" w:rsidRPr="00194333">
        <w:rPr>
          <w:i/>
        </w:rPr>
        <w:t>P training</w:t>
      </w:r>
    </w:p>
    <w:p w14:paraId="14B4AD14" w14:textId="22F4A6D4" w:rsidR="00D23BBD" w:rsidRPr="00194333" w:rsidRDefault="00B4103B" w:rsidP="00194333">
      <w:pPr>
        <w:pStyle w:val="ListParagraph"/>
        <w:numPr>
          <w:ilvl w:val="0"/>
          <w:numId w:val="5"/>
        </w:numPr>
        <w:rPr>
          <w:i/>
        </w:rPr>
      </w:pPr>
      <w:r w:rsidRPr="00194333">
        <w:rPr>
          <w:i/>
        </w:rPr>
        <w:t>Tape backup process</w:t>
      </w:r>
      <w:r w:rsidR="00EF1754" w:rsidRPr="00194333">
        <w:rPr>
          <w:i/>
        </w:rPr>
        <w:t xml:space="preserve"> </w:t>
      </w:r>
    </w:p>
    <w:p w14:paraId="6FEC43A8" w14:textId="403BCD21" w:rsidR="002B0D6E" w:rsidRDefault="002B0D6E" w:rsidP="0008439B">
      <w:pPr>
        <w:pStyle w:val="Heading2"/>
      </w:pPr>
      <w:bookmarkStart w:id="34" w:name="_Toc271360854"/>
      <w:r>
        <w:t>Data Protection and Privacy</w:t>
      </w:r>
      <w:bookmarkEnd w:id="34"/>
    </w:p>
    <w:p w14:paraId="4E753857" w14:textId="77777777" w:rsidR="00815C7B" w:rsidRDefault="00D23BBD" w:rsidP="00F529A6">
      <w:r w:rsidRPr="00D23BBD">
        <w:rPr>
          <w:i/>
        </w:rPr>
        <w:t>Example</w:t>
      </w:r>
      <w:r w:rsidR="00815C7B">
        <w:rPr>
          <w:i/>
        </w:rPr>
        <w:t>s</w:t>
      </w:r>
      <w:r w:rsidRPr="00D23BBD">
        <w:rPr>
          <w:i/>
        </w:rPr>
        <w:t xml:space="preserve"> of items expected:</w:t>
      </w:r>
      <w:r w:rsidR="006B1237" w:rsidRPr="006B1237">
        <w:t xml:space="preserve"> </w:t>
      </w:r>
    </w:p>
    <w:p w14:paraId="361167AD" w14:textId="4C653FE0" w:rsidR="00815C7B" w:rsidRPr="00815C7B" w:rsidRDefault="00815C7B" w:rsidP="00815C7B">
      <w:pPr>
        <w:pStyle w:val="ListParagraph"/>
        <w:numPr>
          <w:ilvl w:val="0"/>
          <w:numId w:val="6"/>
        </w:numPr>
        <w:rPr>
          <w:i/>
        </w:rPr>
      </w:pPr>
      <w:r w:rsidRPr="00815C7B">
        <w:rPr>
          <w:i/>
        </w:rPr>
        <w:t>Security</w:t>
      </w:r>
      <w:r w:rsidR="006B1237" w:rsidRPr="00815C7B">
        <w:rPr>
          <w:i/>
        </w:rPr>
        <w:t xml:space="preserve"> planning policy and procedures </w:t>
      </w:r>
    </w:p>
    <w:p w14:paraId="5D05F041" w14:textId="1D8186E0" w:rsidR="00815C7B" w:rsidRDefault="00815C7B" w:rsidP="00815C7B">
      <w:pPr>
        <w:pStyle w:val="ListParagraph"/>
        <w:numPr>
          <w:ilvl w:val="0"/>
          <w:numId w:val="6"/>
        </w:numPr>
      </w:pPr>
      <w:r w:rsidRPr="00815C7B">
        <w:rPr>
          <w:i/>
        </w:rPr>
        <w:t>Security</w:t>
      </w:r>
      <w:r w:rsidR="006B1237" w:rsidRPr="00815C7B">
        <w:rPr>
          <w:i/>
        </w:rPr>
        <w:t xml:space="preserve"> categorization documentation</w:t>
      </w:r>
    </w:p>
    <w:p w14:paraId="47E726B4" w14:textId="20214AEF" w:rsidR="00815C7B" w:rsidRPr="00815C7B" w:rsidRDefault="00815C7B" w:rsidP="00815C7B">
      <w:pPr>
        <w:pStyle w:val="ListParagraph"/>
        <w:numPr>
          <w:ilvl w:val="0"/>
          <w:numId w:val="6"/>
        </w:numPr>
        <w:rPr>
          <w:i/>
        </w:rPr>
      </w:pPr>
      <w:r w:rsidRPr="00815C7B">
        <w:rPr>
          <w:i/>
        </w:rPr>
        <w:t>Procedures</w:t>
      </w:r>
      <w:r w:rsidR="006B1237" w:rsidRPr="00815C7B">
        <w:rPr>
          <w:i/>
        </w:rPr>
        <w:t xml:space="preserve"> addressing </w:t>
      </w:r>
      <w:r w:rsidRPr="00815C7B">
        <w:rPr>
          <w:i/>
        </w:rPr>
        <w:t>media sanitization and disposal</w:t>
      </w:r>
      <w:r w:rsidR="006B1237" w:rsidRPr="00815C7B">
        <w:rPr>
          <w:i/>
        </w:rPr>
        <w:t xml:space="preserve"> </w:t>
      </w:r>
    </w:p>
    <w:p w14:paraId="54C6A47F" w14:textId="3798F5A8" w:rsidR="00815C7B" w:rsidRPr="00815C7B" w:rsidRDefault="00815C7B" w:rsidP="00815C7B">
      <w:pPr>
        <w:pStyle w:val="ListParagraph"/>
        <w:numPr>
          <w:ilvl w:val="0"/>
          <w:numId w:val="6"/>
        </w:numPr>
        <w:rPr>
          <w:i/>
        </w:rPr>
      </w:pPr>
      <w:r w:rsidRPr="00815C7B">
        <w:rPr>
          <w:i/>
        </w:rPr>
        <w:t>Media</w:t>
      </w:r>
      <w:r w:rsidR="006B1237" w:rsidRPr="00815C7B">
        <w:rPr>
          <w:i/>
        </w:rPr>
        <w:t xml:space="preserve"> sanitization records </w:t>
      </w:r>
    </w:p>
    <w:p w14:paraId="458DDA1A" w14:textId="7ABC549D" w:rsidR="00815C7B" w:rsidRPr="00815C7B" w:rsidRDefault="00815C7B" w:rsidP="00815C7B">
      <w:pPr>
        <w:pStyle w:val="ListParagraph"/>
        <w:numPr>
          <w:ilvl w:val="0"/>
          <w:numId w:val="6"/>
        </w:numPr>
        <w:rPr>
          <w:i/>
        </w:rPr>
      </w:pPr>
      <w:r w:rsidRPr="00815C7B">
        <w:rPr>
          <w:i/>
        </w:rPr>
        <w:t>Procedures</w:t>
      </w:r>
      <w:r w:rsidR="006B1237" w:rsidRPr="00815C7B">
        <w:rPr>
          <w:i/>
        </w:rPr>
        <w:t xml:space="preserve"> addressing cryptographic key management and establishment</w:t>
      </w:r>
    </w:p>
    <w:p w14:paraId="6A07219C" w14:textId="75BA5DAE" w:rsidR="00815C7B" w:rsidRPr="00815C7B" w:rsidRDefault="00815C7B" w:rsidP="00815C7B">
      <w:pPr>
        <w:pStyle w:val="ListParagraph"/>
        <w:numPr>
          <w:ilvl w:val="0"/>
          <w:numId w:val="6"/>
        </w:numPr>
        <w:rPr>
          <w:i/>
        </w:rPr>
      </w:pPr>
      <w:r w:rsidRPr="00815C7B">
        <w:rPr>
          <w:i/>
        </w:rPr>
        <w:t>Information</w:t>
      </w:r>
      <w:r w:rsidR="006B1237" w:rsidRPr="00815C7B">
        <w:rPr>
          <w:i/>
        </w:rPr>
        <w:t xml:space="preserve"> system design documentation</w:t>
      </w:r>
    </w:p>
    <w:p w14:paraId="6AB8BF66" w14:textId="2BACDC65" w:rsidR="00815C7B" w:rsidRPr="00815C7B" w:rsidRDefault="00815C7B" w:rsidP="00815C7B">
      <w:pPr>
        <w:pStyle w:val="ListParagraph"/>
        <w:numPr>
          <w:ilvl w:val="0"/>
          <w:numId w:val="6"/>
        </w:numPr>
        <w:rPr>
          <w:i/>
        </w:rPr>
      </w:pPr>
      <w:r w:rsidRPr="00815C7B">
        <w:rPr>
          <w:i/>
        </w:rPr>
        <w:t>Procedures</w:t>
      </w:r>
      <w:r w:rsidR="00F529A6" w:rsidRPr="00815C7B">
        <w:rPr>
          <w:i/>
        </w:rPr>
        <w:t xml:space="preserve"> addressing transmission confidentiality</w:t>
      </w:r>
    </w:p>
    <w:p w14:paraId="3C2F79AD" w14:textId="4C93A12B" w:rsidR="00D23BBD" w:rsidRPr="00815C7B" w:rsidRDefault="00A81020" w:rsidP="00815C7B">
      <w:pPr>
        <w:pStyle w:val="ListParagraph"/>
        <w:numPr>
          <w:ilvl w:val="0"/>
          <w:numId w:val="6"/>
        </w:numPr>
        <w:rPr>
          <w:i/>
        </w:rPr>
      </w:pPr>
      <w:r w:rsidRPr="00815C7B">
        <w:rPr>
          <w:i/>
        </w:rPr>
        <w:t>Privacy Impact Assessment</w:t>
      </w:r>
    </w:p>
    <w:p w14:paraId="55EC68A9" w14:textId="1CE44CC2" w:rsidR="002B0D6E" w:rsidRDefault="002B0D6E" w:rsidP="0008439B">
      <w:pPr>
        <w:pStyle w:val="Heading2"/>
      </w:pPr>
      <w:bookmarkStart w:id="35" w:name="_Toc271360855"/>
      <w:r>
        <w:t>Human Resources (HR) and Security Awareness</w:t>
      </w:r>
      <w:bookmarkEnd w:id="35"/>
    </w:p>
    <w:p w14:paraId="07AE52E6" w14:textId="3E1883F0" w:rsidR="0060392C" w:rsidRDefault="00D23BBD" w:rsidP="00B4103B">
      <w:pPr>
        <w:rPr>
          <w:i/>
        </w:rPr>
      </w:pPr>
      <w:r w:rsidRPr="00D23BBD">
        <w:rPr>
          <w:i/>
        </w:rPr>
        <w:t>Example</w:t>
      </w:r>
      <w:r w:rsidR="004F0BD7">
        <w:rPr>
          <w:i/>
        </w:rPr>
        <w:t>s</w:t>
      </w:r>
      <w:r w:rsidRPr="00D23BBD">
        <w:rPr>
          <w:i/>
        </w:rPr>
        <w:t xml:space="preserve"> of items expected:</w:t>
      </w:r>
      <w:r w:rsidR="00EF1754">
        <w:rPr>
          <w:i/>
        </w:rPr>
        <w:t xml:space="preserve"> </w:t>
      </w:r>
    </w:p>
    <w:p w14:paraId="617162CE" w14:textId="0DF3EB52" w:rsidR="0060392C" w:rsidRPr="0060392C" w:rsidRDefault="0060392C" w:rsidP="0060392C">
      <w:pPr>
        <w:pStyle w:val="ListParagraph"/>
        <w:numPr>
          <w:ilvl w:val="0"/>
          <w:numId w:val="7"/>
        </w:numPr>
        <w:rPr>
          <w:i/>
        </w:rPr>
      </w:pPr>
      <w:r w:rsidRPr="0060392C">
        <w:rPr>
          <w:i/>
        </w:rPr>
        <w:t>Transfer</w:t>
      </w:r>
      <w:r w:rsidR="00EF1754" w:rsidRPr="0060392C">
        <w:rPr>
          <w:i/>
        </w:rPr>
        <w:t xml:space="preserve"> </w:t>
      </w:r>
      <w:r w:rsidRPr="0060392C">
        <w:rPr>
          <w:i/>
        </w:rPr>
        <w:t>procedures</w:t>
      </w:r>
    </w:p>
    <w:p w14:paraId="4E3F76EE" w14:textId="6EE32369" w:rsidR="0060392C" w:rsidRPr="0060392C" w:rsidRDefault="0060392C" w:rsidP="0060392C">
      <w:pPr>
        <w:pStyle w:val="ListParagraph"/>
        <w:numPr>
          <w:ilvl w:val="0"/>
          <w:numId w:val="7"/>
        </w:numPr>
        <w:rPr>
          <w:i/>
        </w:rPr>
      </w:pPr>
      <w:r w:rsidRPr="0060392C">
        <w:rPr>
          <w:i/>
        </w:rPr>
        <w:lastRenderedPageBreak/>
        <w:t>New</w:t>
      </w:r>
      <w:r w:rsidR="00B4103B" w:rsidRPr="0060392C">
        <w:rPr>
          <w:i/>
        </w:rPr>
        <w:t xml:space="preserve"> hire checklist</w:t>
      </w:r>
    </w:p>
    <w:p w14:paraId="056F9C8F" w14:textId="7B6DFC69" w:rsidR="0060392C" w:rsidRPr="0060392C" w:rsidRDefault="0060392C" w:rsidP="0060392C">
      <w:pPr>
        <w:pStyle w:val="ListParagraph"/>
        <w:numPr>
          <w:ilvl w:val="0"/>
          <w:numId w:val="7"/>
        </w:numPr>
        <w:rPr>
          <w:i/>
        </w:rPr>
      </w:pPr>
      <w:r w:rsidRPr="0060392C">
        <w:rPr>
          <w:i/>
        </w:rPr>
        <w:t>Procedures</w:t>
      </w:r>
      <w:r w:rsidR="00EF1754" w:rsidRPr="0060392C">
        <w:rPr>
          <w:i/>
        </w:rPr>
        <w:t xml:space="preserve"> addressing personnel termination</w:t>
      </w:r>
    </w:p>
    <w:p w14:paraId="0596C026" w14:textId="565E0CBC" w:rsidR="0060392C" w:rsidRPr="0060392C" w:rsidRDefault="0060392C" w:rsidP="0060392C">
      <w:pPr>
        <w:pStyle w:val="ListParagraph"/>
        <w:numPr>
          <w:ilvl w:val="0"/>
          <w:numId w:val="7"/>
        </w:numPr>
        <w:rPr>
          <w:i/>
        </w:rPr>
      </w:pPr>
      <w:r w:rsidRPr="0060392C">
        <w:rPr>
          <w:i/>
        </w:rPr>
        <w:t>Records</w:t>
      </w:r>
      <w:r w:rsidR="00EF1754" w:rsidRPr="0060392C">
        <w:rPr>
          <w:i/>
        </w:rPr>
        <w:t xml:space="preserve"> of personnel termination actions</w:t>
      </w:r>
    </w:p>
    <w:p w14:paraId="1D67CFBB" w14:textId="4317C44F" w:rsidR="0060392C" w:rsidRPr="0060392C" w:rsidRDefault="0060392C" w:rsidP="0060392C">
      <w:pPr>
        <w:pStyle w:val="ListParagraph"/>
        <w:numPr>
          <w:ilvl w:val="0"/>
          <w:numId w:val="7"/>
        </w:numPr>
        <w:rPr>
          <w:i/>
        </w:rPr>
      </w:pPr>
      <w:r w:rsidRPr="0060392C">
        <w:rPr>
          <w:i/>
        </w:rPr>
        <w:t>Security</w:t>
      </w:r>
      <w:r w:rsidR="00B4103B" w:rsidRPr="0060392C">
        <w:rPr>
          <w:i/>
        </w:rPr>
        <w:t xml:space="preserve"> training curriculum</w:t>
      </w:r>
    </w:p>
    <w:p w14:paraId="3466B3A1" w14:textId="124017B0" w:rsidR="0060392C" w:rsidRDefault="0060392C" w:rsidP="0060392C">
      <w:pPr>
        <w:pStyle w:val="ListParagraph"/>
        <w:numPr>
          <w:ilvl w:val="0"/>
          <w:numId w:val="7"/>
        </w:numPr>
      </w:pPr>
      <w:r w:rsidRPr="0060392C">
        <w:rPr>
          <w:i/>
        </w:rPr>
        <w:t>Training</w:t>
      </w:r>
      <w:r w:rsidR="00B4103B" w:rsidRPr="0060392C">
        <w:rPr>
          <w:i/>
        </w:rPr>
        <w:t xml:space="preserve"> records</w:t>
      </w:r>
    </w:p>
    <w:p w14:paraId="784E269B" w14:textId="14A43338" w:rsidR="0060392C" w:rsidRPr="0060392C" w:rsidRDefault="0060392C" w:rsidP="0060392C">
      <w:pPr>
        <w:pStyle w:val="ListParagraph"/>
        <w:numPr>
          <w:ilvl w:val="0"/>
          <w:numId w:val="7"/>
        </w:numPr>
        <w:rPr>
          <w:i/>
        </w:rPr>
      </w:pPr>
      <w:r w:rsidRPr="0060392C">
        <w:rPr>
          <w:i/>
        </w:rPr>
        <w:t>Procedures</w:t>
      </w:r>
      <w:r w:rsidR="00B4103B" w:rsidRPr="0060392C">
        <w:rPr>
          <w:i/>
        </w:rPr>
        <w:t xml:space="preserve"> addressing security training implementation</w:t>
      </w:r>
      <w:r w:rsidR="00D6370D" w:rsidRPr="0060392C">
        <w:rPr>
          <w:i/>
        </w:rPr>
        <w:t xml:space="preserve"> </w:t>
      </w:r>
    </w:p>
    <w:p w14:paraId="68144776" w14:textId="0FB00602" w:rsidR="00D23BBD" w:rsidRPr="0060392C" w:rsidRDefault="0060392C" w:rsidP="0060392C">
      <w:pPr>
        <w:pStyle w:val="ListParagraph"/>
        <w:numPr>
          <w:ilvl w:val="0"/>
          <w:numId w:val="7"/>
        </w:numPr>
        <w:rPr>
          <w:i/>
        </w:rPr>
      </w:pPr>
      <w:r w:rsidRPr="0060392C">
        <w:rPr>
          <w:i/>
        </w:rPr>
        <w:t>Awareness</w:t>
      </w:r>
      <w:r w:rsidR="00D6370D" w:rsidRPr="0060392C">
        <w:rPr>
          <w:i/>
        </w:rPr>
        <w:t xml:space="preserve"> media</w:t>
      </w:r>
    </w:p>
    <w:p w14:paraId="6977F322" w14:textId="753955DE" w:rsidR="002B0D6E" w:rsidRDefault="002B0D6E" w:rsidP="0008439B">
      <w:pPr>
        <w:pStyle w:val="Heading2"/>
      </w:pPr>
      <w:bookmarkStart w:id="36" w:name="_Toc271360856"/>
      <w:r>
        <w:t>IT Compliance</w:t>
      </w:r>
      <w:bookmarkEnd w:id="36"/>
    </w:p>
    <w:p w14:paraId="4D8A6FBE" w14:textId="77777777" w:rsidR="004F0BD7" w:rsidRDefault="00D23BBD" w:rsidP="00245A8A">
      <w:pPr>
        <w:rPr>
          <w:i/>
        </w:rPr>
      </w:pPr>
      <w:r w:rsidRPr="00D23BBD">
        <w:rPr>
          <w:i/>
        </w:rPr>
        <w:t>Example</w:t>
      </w:r>
      <w:r w:rsidR="004F0BD7">
        <w:rPr>
          <w:i/>
        </w:rPr>
        <w:t>s</w:t>
      </w:r>
      <w:r w:rsidRPr="00D23BBD">
        <w:rPr>
          <w:i/>
        </w:rPr>
        <w:t xml:space="preserve"> of items expected:</w:t>
      </w:r>
      <w:r w:rsidR="00F377AE">
        <w:rPr>
          <w:i/>
        </w:rPr>
        <w:t xml:space="preserve"> </w:t>
      </w:r>
    </w:p>
    <w:p w14:paraId="04DB001D" w14:textId="626B8989" w:rsidR="004F0BD7" w:rsidRPr="00A34FB0" w:rsidRDefault="00A34FB0" w:rsidP="00A34FB0">
      <w:pPr>
        <w:pStyle w:val="ListParagraph"/>
        <w:numPr>
          <w:ilvl w:val="0"/>
          <w:numId w:val="8"/>
        </w:numPr>
        <w:rPr>
          <w:i/>
        </w:rPr>
      </w:pPr>
      <w:r w:rsidRPr="00A34FB0">
        <w:rPr>
          <w:i/>
        </w:rPr>
        <w:t>Procedures addressing security assessments</w:t>
      </w:r>
    </w:p>
    <w:p w14:paraId="67CA52D9" w14:textId="67011F55" w:rsidR="004F0BD7" w:rsidRPr="00A34FB0" w:rsidRDefault="00A34FB0" w:rsidP="00A34FB0">
      <w:pPr>
        <w:pStyle w:val="ListParagraph"/>
        <w:numPr>
          <w:ilvl w:val="0"/>
          <w:numId w:val="8"/>
        </w:numPr>
        <w:rPr>
          <w:i/>
        </w:rPr>
      </w:pPr>
      <w:r w:rsidRPr="00A34FB0">
        <w:rPr>
          <w:i/>
        </w:rPr>
        <w:t>Information Security Plan</w:t>
      </w:r>
    </w:p>
    <w:p w14:paraId="423651EE" w14:textId="5C58B60C" w:rsidR="004F0BD7" w:rsidRPr="00A34FB0" w:rsidRDefault="008B2960" w:rsidP="00A34FB0">
      <w:pPr>
        <w:pStyle w:val="ListParagraph"/>
        <w:numPr>
          <w:ilvl w:val="0"/>
          <w:numId w:val="8"/>
        </w:numPr>
        <w:rPr>
          <w:i/>
        </w:rPr>
      </w:pPr>
      <w:r w:rsidRPr="00A34FB0">
        <w:rPr>
          <w:i/>
        </w:rPr>
        <w:t>Gap analysis of existing policy and st</w:t>
      </w:r>
      <w:r w:rsidR="00A34FB0" w:rsidRPr="00A34FB0">
        <w:rPr>
          <w:i/>
        </w:rPr>
        <w:t>andards against legal/contracts</w:t>
      </w:r>
    </w:p>
    <w:p w14:paraId="1C9841B6" w14:textId="792AAD5A" w:rsidR="004F0BD7" w:rsidRPr="00A34FB0" w:rsidRDefault="00A34FB0" w:rsidP="00A34FB0">
      <w:pPr>
        <w:pStyle w:val="ListParagraph"/>
        <w:numPr>
          <w:ilvl w:val="0"/>
          <w:numId w:val="8"/>
        </w:numPr>
        <w:rPr>
          <w:i/>
        </w:rPr>
      </w:pPr>
      <w:r w:rsidRPr="00A34FB0">
        <w:rPr>
          <w:i/>
        </w:rPr>
        <w:t>Audit reports (internal/external)</w:t>
      </w:r>
    </w:p>
    <w:p w14:paraId="3509E50F" w14:textId="17EA3BE4" w:rsidR="004F0BD7" w:rsidRPr="00A34FB0" w:rsidRDefault="00A34FB0" w:rsidP="00A34FB0">
      <w:pPr>
        <w:pStyle w:val="ListParagraph"/>
        <w:numPr>
          <w:ilvl w:val="0"/>
          <w:numId w:val="8"/>
        </w:numPr>
        <w:rPr>
          <w:i/>
        </w:rPr>
      </w:pPr>
      <w:r w:rsidRPr="00A34FB0">
        <w:rPr>
          <w:i/>
        </w:rPr>
        <w:t>Information</w:t>
      </w:r>
      <w:r w:rsidR="008B2960" w:rsidRPr="00A34FB0">
        <w:rPr>
          <w:i/>
        </w:rPr>
        <w:t xml:space="preserve"> system configuration settings </w:t>
      </w:r>
    </w:p>
    <w:p w14:paraId="78232CF4" w14:textId="2E084747" w:rsidR="004F0BD7" w:rsidRPr="00A34FB0" w:rsidRDefault="00A34FB0" w:rsidP="00A34FB0">
      <w:pPr>
        <w:pStyle w:val="ListParagraph"/>
        <w:numPr>
          <w:ilvl w:val="0"/>
          <w:numId w:val="8"/>
        </w:numPr>
        <w:rPr>
          <w:i/>
        </w:rPr>
      </w:pPr>
      <w:r w:rsidRPr="00A34FB0">
        <w:rPr>
          <w:i/>
        </w:rPr>
        <w:t>List</w:t>
      </w:r>
      <w:r w:rsidR="008B2960" w:rsidRPr="00A34FB0">
        <w:rPr>
          <w:i/>
        </w:rPr>
        <w:t xml:space="preserve"> of information system auditable events </w:t>
      </w:r>
    </w:p>
    <w:p w14:paraId="4E7C4DAC" w14:textId="2942FF3B" w:rsidR="00A34FB0" w:rsidRPr="00A34FB0" w:rsidRDefault="00A34FB0" w:rsidP="00A34FB0">
      <w:pPr>
        <w:pStyle w:val="ListParagraph"/>
        <w:numPr>
          <w:ilvl w:val="0"/>
          <w:numId w:val="8"/>
        </w:numPr>
        <w:rPr>
          <w:i/>
        </w:rPr>
      </w:pPr>
      <w:r w:rsidRPr="00A34FB0">
        <w:rPr>
          <w:i/>
        </w:rPr>
        <w:t>Information</w:t>
      </w:r>
      <w:r w:rsidR="008B2960" w:rsidRPr="00A34FB0">
        <w:rPr>
          <w:i/>
        </w:rPr>
        <w:t xml:space="preserve"> system audit records</w:t>
      </w:r>
    </w:p>
    <w:p w14:paraId="0B783525" w14:textId="469D58CB" w:rsidR="00A34FB0" w:rsidRPr="00A34FB0" w:rsidRDefault="00A34FB0" w:rsidP="00A34FB0">
      <w:pPr>
        <w:pStyle w:val="ListParagraph"/>
        <w:numPr>
          <w:ilvl w:val="0"/>
          <w:numId w:val="8"/>
        </w:numPr>
        <w:rPr>
          <w:i/>
        </w:rPr>
      </w:pPr>
      <w:r w:rsidRPr="00A34FB0">
        <w:rPr>
          <w:i/>
        </w:rPr>
        <w:t>Procedures</w:t>
      </w:r>
      <w:r w:rsidR="006A7C83" w:rsidRPr="00A34FB0">
        <w:rPr>
          <w:i/>
        </w:rPr>
        <w:t xml:space="preserve"> addressing content of audit records</w:t>
      </w:r>
      <w:r w:rsidR="00245A8A" w:rsidRPr="00A34FB0">
        <w:rPr>
          <w:i/>
        </w:rPr>
        <w:t xml:space="preserve"> </w:t>
      </w:r>
    </w:p>
    <w:p w14:paraId="74EE24DB" w14:textId="27F7C80C" w:rsidR="00A34FB0" w:rsidRPr="00A34FB0" w:rsidRDefault="00A34FB0" w:rsidP="00A34FB0">
      <w:pPr>
        <w:pStyle w:val="ListParagraph"/>
        <w:numPr>
          <w:ilvl w:val="0"/>
          <w:numId w:val="8"/>
        </w:numPr>
        <w:rPr>
          <w:i/>
        </w:rPr>
      </w:pPr>
      <w:r w:rsidRPr="00A34FB0">
        <w:rPr>
          <w:i/>
        </w:rPr>
        <w:t>Procedures</w:t>
      </w:r>
      <w:r w:rsidR="00245A8A" w:rsidRPr="00A34FB0">
        <w:rPr>
          <w:i/>
        </w:rPr>
        <w:t xml:space="preserve"> addressing security assessments</w:t>
      </w:r>
    </w:p>
    <w:p w14:paraId="402A40A1" w14:textId="225BE1EE" w:rsidR="00A34FB0" w:rsidRPr="00A34FB0" w:rsidRDefault="00A34FB0" w:rsidP="00A34FB0">
      <w:pPr>
        <w:pStyle w:val="ListParagraph"/>
        <w:numPr>
          <w:ilvl w:val="0"/>
          <w:numId w:val="8"/>
        </w:numPr>
        <w:rPr>
          <w:i/>
        </w:rPr>
      </w:pPr>
      <w:r w:rsidRPr="00A34FB0">
        <w:rPr>
          <w:i/>
        </w:rPr>
        <w:t>Security</w:t>
      </w:r>
      <w:r w:rsidR="00245A8A" w:rsidRPr="00A34FB0">
        <w:rPr>
          <w:i/>
        </w:rPr>
        <w:t xml:space="preserve"> assessment plan</w:t>
      </w:r>
    </w:p>
    <w:p w14:paraId="46080616" w14:textId="5804F888" w:rsidR="00A34FB0" w:rsidRPr="00A34FB0" w:rsidRDefault="00A34FB0" w:rsidP="00A34FB0">
      <w:pPr>
        <w:pStyle w:val="ListParagraph"/>
        <w:numPr>
          <w:ilvl w:val="0"/>
          <w:numId w:val="8"/>
        </w:numPr>
        <w:rPr>
          <w:i/>
        </w:rPr>
      </w:pPr>
      <w:r w:rsidRPr="00A34FB0">
        <w:rPr>
          <w:i/>
        </w:rPr>
        <w:t>Policy plan of action</w:t>
      </w:r>
    </w:p>
    <w:p w14:paraId="33637D10" w14:textId="3CDE4EE3" w:rsidR="00D23BBD" w:rsidRPr="00A34FB0" w:rsidRDefault="00B01B6B" w:rsidP="00A34FB0">
      <w:pPr>
        <w:pStyle w:val="ListParagraph"/>
        <w:numPr>
          <w:ilvl w:val="0"/>
          <w:numId w:val="8"/>
        </w:numPr>
        <w:rPr>
          <w:i/>
        </w:rPr>
      </w:pPr>
      <w:r w:rsidRPr="00A34FB0">
        <w:rPr>
          <w:i/>
        </w:rPr>
        <w:t>POA&amp;Ms</w:t>
      </w:r>
    </w:p>
    <w:p w14:paraId="7EEBB2B9" w14:textId="78BAA672" w:rsidR="002B0D6E" w:rsidRDefault="002B0D6E" w:rsidP="0008439B">
      <w:pPr>
        <w:pStyle w:val="Heading2"/>
      </w:pPr>
      <w:bookmarkStart w:id="37" w:name="_Toc271360857"/>
      <w:r>
        <w:t>IT Risk Strategy</w:t>
      </w:r>
      <w:bookmarkEnd w:id="37"/>
    </w:p>
    <w:p w14:paraId="00FD2C78" w14:textId="7B14553F" w:rsidR="00365538" w:rsidRDefault="00D23BBD" w:rsidP="00F85ABA">
      <w:r w:rsidRPr="00D23BBD">
        <w:rPr>
          <w:i/>
        </w:rPr>
        <w:t>Example</w:t>
      </w:r>
      <w:r w:rsidR="005A2A62">
        <w:rPr>
          <w:i/>
        </w:rPr>
        <w:t>s</w:t>
      </w:r>
      <w:r w:rsidRPr="00D23BBD">
        <w:rPr>
          <w:i/>
        </w:rPr>
        <w:t xml:space="preserve"> of items expected:</w:t>
      </w:r>
      <w:r w:rsidR="00F85ABA" w:rsidRPr="00F85ABA">
        <w:t xml:space="preserve"> </w:t>
      </w:r>
    </w:p>
    <w:p w14:paraId="05255DBA" w14:textId="2F73D906" w:rsidR="00365538" w:rsidRPr="00365538" w:rsidRDefault="00365538" w:rsidP="00365538">
      <w:pPr>
        <w:pStyle w:val="ListParagraph"/>
        <w:numPr>
          <w:ilvl w:val="0"/>
          <w:numId w:val="9"/>
        </w:numPr>
        <w:rPr>
          <w:i/>
        </w:rPr>
      </w:pPr>
      <w:r w:rsidRPr="00365538">
        <w:rPr>
          <w:i/>
        </w:rPr>
        <w:t>Security</w:t>
      </w:r>
      <w:r w:rsidR="00F85ABA" w:rsidRPr="00365538">
        <w:rPr>
          <w:i/>
        </w:rPr>
        <w:t xml:space="preserve"> measures of performance</w:t>
      </w:r>
    </w:p>
    <w:p w14:paraId="0364A589" w14:textId="25920236" w:rsidR="00365538" w:rsidRPr="00365538" w:rsidRDefault="00365538" w:rsidP="00365538">
      <w:pPr>
        <w:pStyle w:val="ListParagraph"/>
        <w:numPr>
          <w:ilvl w:val="0"/>
          <w:numId w:val="9"/>
        </w:numPr>
        <w:rPr>
          <w:i/>
        </w:rPr>
      </w:pPr>
      <w:r w:rsidRPr="00365538">
        <w:rPr>
          <w:i/>
        </w:rPr>
        <w:t>Reports</w:t>
      </w:r>
      <w:r w:rsidR="00F85ABA" w:rsidRPr="00365538">
        <w:rPr>
          <w:i/>
        </w:rPr>
        <w:t xml:space="preserve"> with information security measures of performance</w:t>
      </w:r>
    </w:p>
    <w:p w14:paraId="7A690FF8" w14:textId="2BB58BB2" w:rsidR="00365538" w:rsidRPr="00365538" w:rsidRDefault="00365538" w:rsidP="00365538">
      <w:pPr>
        <w:pStyle w:val="ListParagraph"/>
        <w:numPr>
          <w:ilvl w:val="0"/>
          <w:numId w:val="9"/>
        </w:numPr>
        <w:rPr>
          <w:i/>
        </w:rPr>
      </w:pPr>
      <w:r w:rsidRPr="00365538">
        <w:rPr>
          <w:i/>
        </w:rPr>
        <w:t>Metrics list with defined purpose</w:t>
      </w:r>
    </w:p>
    <w:p w14:paraId="4C98D8DF" w14:textId="649D16A1" w:rsidR="00365538" w:rsidRPr="00365538" w:rsidRDefault="00365538" w:rsidP="00365538">
      <w:pPr>
        <w:pStyle w:val="ListParagraph"/>
        <w:numPr>
          <w:ilvl w:val="0"/>
          <w:numId w:val="9"/>
        </w:numPr>
        <w:rPr>
          <w:i/>
        </w:rPr>
      </w:pPr>
      <w:r w:rsidRPr="00365538">
        <w:rPr>
          <w:i/>
        </w:rPr>
        <w:t>Procedures</w:t>
      </w:r>
      <w:r w:rsidR="00F85ABA" w:rsidRPr="00365538">
        <w:rPr>
          <w:i/>
        </w:rPr>
        <w:t xml:space="preserve"> addressing external information system services</w:t>
      </w:r>
    </w:p>
    <w:p w14:paraId="7B03FA95" w14:textId="58973069" w:rsidR="00365538" w:rsidRPr="00365538" w:rsidRDefault="00365538" w:rsidP="00365538">
      <w:pPr>
        <w:pStyle w:val="ListParagraph"/>
        <w:numPr>
          <w:ilvl w:val="0"/>
          <w:numId w:val="9"/>
        </w:numPr>
        <w:rPr>
          <w:i/>
        </w:rPr>
      </w:pPr>
      <w:r w:rsidRPr="00365538">
        <w:rPr>
          <w:i/>
        </w:rPr>
        <w:t>Service</w:t>
      </w:r>
      <w:r w:rsidR="00F85ABA" w:rsidRPr="00365538">
        <w:rPr>
          <w:i/>
        </w:rPr>
        <w:t>-level agreements</w:t>
      </w:r>
    </w:p>
    <w:p w14:paraId="3F665014" w14:textId="2F2AEDFB" w:rsidR="00365538" w:rsidRPr="00365538" w:rsidRDefault="00365538" w:rsidP="00365538">
      <w:pPr>
        <w:pStyle w:val="ListParagraph"/>
        <w:numPr>
          <w:ilvl w:val="0"/>
          <w:numId w:val="9"/>
        </w:numPr>
        <w:rPr>
          <w:i/>
        </w:rPr>
      </w:pPr>
      <w:r w:rsidRPr="00365538">
        <w:rPr>
          <w:i/>
        </w:rPr>
        <w:t>Risk</w:t>
      </w:r>
      <w:r w:rsidR="00F85ABA" w:rsidRPr="00365538">
        <w:rPr>
          <w:i/>
        </w:rPr>
        <w:t xml:space="preserve"> </w:t>
      </w:r>
      <w:r w:rsidRPr="00365538">
        <w:rPr>
          <w:i/>
        </w:rPr>
        <w:t>assessment results</w:t>
      </w:r>
      <w:r w:rsidR="00F85ABA" w:rsidRPr="00365538">
        <w:rPr>
          <w:i/>
        </w:rPr>
        <w:t xml:space="preserve"> </w:t>
      </w:r>
    </w:p>
    <w:p w14:paraId="4BA114A4" w14:textId="03786D5C" w:rsidR="00365538" w:rsidRPr="00365538" w:rsidRDefault="00365538" w:rsidP="00365538">
      <w:pPr>
        <w:pStyle w:val="ListParagraph"/>
        <w:numPr>
          <w:ilvl w:val="0"/>
          <w:numId w:val="9"/>
        </w:numPr>
        <w:rPr>
          <w:i/>
        </w:rPr>
      </w:pPr>
      <w:r w:rsidRPr="00365538">
        <w:rPr>
          <w:i/>
        </w:rPr>
        <w:t>Risk</w:t>
      </w:r>
      <w:r w:rsidR="00F85ABA" w:rsidRPr="00365538">
        <w:rPr>
          <w:i/>
        </w:rPr>
        <w:t xml:space="preserve"> assessment reviews </w:t>
      </w:r>
    </w:p>
    <w:p w14:paraId="4B307F4C" w14:textId="5AC05496" w:rsidR="00365538" w:rsidRPr="00365538" w:rsidRDefault="00365538" w:rsidP="00365538">
      <w:pPr>
        <w:pStyle w:val="ListParagraph"/>
        <w:numPr>
          <w:ilvl w:val="0"/>
          <w:numId w:val="9"/>
        </w:numPr>
        <w:rPr>
          <w:i/>
        </w:rPr>
      </w:pPr>
      <w:r w:rsidRPr="00365538">
        <w:rPr>
          <w:i/>
        </w:rPr>
        <w:t>Information</w:t>
      </w:r>
      <w:r w:rsidR="00F85ABA" w:rsidRPr="00365538">
        <w:rPr>
          <w:i/>
        </w:rPr>
        <w:t xml:space="preserve"> system Int</w:t>
      </w:r>
      <w:r w:rsidRPr="00365538">
        <w:rPr>
          <w:i/>
        </w:rPr>
        <w:t>erconnection Security Agreements</w:t>
      </w:r>
    </w:p>
    <w:p w14:paraId="25D3764D" w14:textId="22BA4C0B" w:rsidR="00365538" w:rsidRPr="00365538" w:rsidRDefault="00365538" w:rsidP="00365538">
      <w:pPr>
        <w:pStyle w:val="ListParagraph"/>
        <w:numPr>
          <w:ilvl w:val="0"/>
          <w:numId w:val="9"/>
        </w:numPr>
        <w:rPr>
          <w:i/>
        </w:rPr>
      </w:pPr>
      <w:r w:rsidRPr="00365538">
        <w:rPr>
          <w:i/>
        </w:rPr>
        <w:t>Information</w:t>
      </w:r>
      <w:r w:rsidR="00F85ABA" w:rsidRPr="00365538">
        <w:rPr>
          <w:i/>
        </w:rPr>
        <w:t xml:space="preserve"> system design documentation </w:t>
      </w:r>
    </w:p>
    <w:p w14:paraId="6B7E0A24" w14:textId="12BC16D5" w:rsidR="00365538" w:rsidRPr="00365538" w:rsidRDefault="00365538" w:rsidP="00365538">
      <w:pPr>
        <w:pStyle w:val="ListParagraph"/>
        <w:numPr>
          <w:ilvl w:val="0"/>
          <w:numId w:val="9"/>
        </w:numPr>
        <w:rPr>
          <w:i/>
        </w:rPr>
      </w:pPr>
      <w:r w:rsidRPr="00365538">
        <w:rPr>
          <w:i/>
        </w:rPr>
        <w:t>External</w:t>
      </w:r>
      <w:r w:rsidR="00F85ABA" w:rsidRPr="00365538">
        <w:rPr>
          <w:i/>
        </w:rPr>
        <w:t xml:space="preserve"> information systems terms and conditions </w:t>
      </w:r>
    </w:p>
    <w:p w14:paraId="2EA11302" w14:textId="77777777" w:rsidR="00365538" w:rsidRDefault="00365538" w:rsidP="00F85ABA">
      <w:pPr>
        <w:pStyle w:val="ListParagraph"/>
        <w:numPr>
          <w:ilvl w:val="0"/>
          <w:numId w:val="9"/>
        </w:numPr>
        <w:rPr>
          <w:i/>
        </w:rPr>
      </w:pPr>
      <w:r w:rsidRPr="00365538">
        <w:rPr>
          <w:i/>
        </w:rPr>
        <w:t>List</w:t>
      </w:r>
      <w:r w:rsidR="00F85ABA" w:rsidRPr="00365538">
        <w:rPr>
          <w:i/>
        </w:rPr>
        <w:t xml:space="preserve"> of types of applications accessible from external information systems</w:t>
      </w:r>
    </w:p>
    <w:p w14:paraId="765F6BB3" w14:textId="74630C97" w:rsidR="00D23BBD" w:rsidRPr="00365538" w:rsidRDefault="00F85ABA" w:rsidP="00F85ABA">
      <w:pPr>
        <w:pStyle w:val="ListParagraph"/>
        <w:numPr>
          <w:ilvl w:val="0"/>
          <w:numId w:val="9"/>
        </w:numPr>
        <w:rPr>
          <w:i/>
        </w:rPr>
      </w:pPr>
      <w:r w:rsidRPr="00365538">
        <w:rPr>
          <w:i/>
        </w:rPr>
        <w:t>MOA</w:t>
      </w:r>
      <w:r w:rsidR="00663E03" w:rsidRPr="00365538">
        <w:rPr>
          <w:i/>
        </w:rPr>
        <w:t>s</w:t>
      </w:r>
      <w:r w:rsidRPr="00365538">
        <w:rPr>
          <w:i/>
        </w:rPr>
        <w:t>/MOU</w:t>
      </w:r>
      <w:r w:rsidR="00663E03" w:rsidRPr="00365538">
        <w:rPr>
          <w:i/>
        </w:rPr>
        <w:t>s</w:t>
      </w:r>
    </w:p>
    <w:p w14:paraId="33347073" w14:textId="25881E06" w:rsidR="002B0D6E" w:rsidRDefault="002B0D6E" w:rsidP="0008439B">
      <w:pPr>
        <w:pStyle w:val="Heading2"/>
      </w:pPr>
      <w:bookmarkStart w:id="38" w:name="_Toc271360858"/>
      <w:r>
        <w:t>Information Systems Acquisitions, Development, and Maintenance</w:t>
      </w:r>
      <w:bookmarkEnd w:id="38"/>
    </w:p>
    <w:p w14:paraId="3AAEEAAA" w14:textId="6B8C292B" w:rsidR="005A2A62" w:rsidRDefault="00D23BBD" w:rsidP="00D23BBD">
      <w:pPr>
        <w:rPr>
          <w:i/>
        </w:rPr>
      </w:pPr>
      <w:r w:rsidRPr="00D23BBD">
        <w:rPr>
          <w:i/>
        </w:rPr>
        <w:t>Example</w:t>
      </w:r>
      <w:r w:rsidR="005A2A62">
        <w:rPr>
          <w:i/>
        </w:rPr>
        <w:t>s</w:t>
      </w:r>
      <w:r w:rsidRPr="00D23BBD">
        <w:rPr>
          <w:i/>
        </w:rPr>
        <w:t xml:space="preserve"> of items expected:</w:t>
      </w:r>
      <w:r w:rsidR="0099523E">
        <w:rPr>
          <w:i/>
        </w:rPr>
        <w:t xml:space="preserve"> </w:t>
      </w:r>
    </w:p>
    <w:p w14:paraId="715A8434" w14:textId="77777777" w:rsidR="005A2A62" w:rsidRPr="005A2A62" w:rsidRDefault="0099523E" w:rsidP="005A2A62">
      <w:pPr>
        <w:pStyle w:val="ListParagraph"/>
        <w:numPr>
          <w:ilvl w:val="0"/>
          <w:numId w:val="10"/>
        </w:numPr>
        <w:rPr>
          <w:i/>
        </w:rPr>
      </w:pPr>
      <w:r w:rsidRPr="005A2A62">
        <w:rPr>
          <w:i/>
        </w:rPr>
        <w:t xml:space="preserve">Systems Interconnection agreements, </w:t>
      </w:r>
    </w:p>
    <w:p w14:paraId="566B574B" w14:textId="77777777" w:rsidR="005A2A62" w:rsidRPr="005A2A62" w:rsidRDefault="0099523E" w:rsidP="005A2A62">
      <w:pPr>
        <w:pStyle w:val="ListParagraph"/>
        <w:numPr>
          <w:ilvl w:val="0"/>
          <w:numId w:val="10"/>
        </w:numPr>
        <w:rPr>
          <w:i/>
        </w:rPr>
      </w:pPr>
      <w:r w:rsidRPr="005A2A62">
        <w:rPr>
          <w:i/>
        </w:rPr>
        <w:t xml:space="preserve">SDLC procedure, </w:t>
      </w:r>
    </w:p>
    <w:p w14:paraId="0AA8518E" w14:textId="77777777" w:rsidR="005A2A62" w:rsidRPr="005A2A62" w:rsidRDefault="0099523E" w:rsidP="005A2A62">
      <w:pPr>
        <w:pStyle w:val="ListParagraph"/>
        <w:numPr>
          <w:ilvl w:val="0"/>
          <w:numId w:val="10"/>
        </w:numPr>
        <w:rPr>
          <w:i/>
        </w:rPr>
      </w:pPr>
      <w:r w:rsidRPr="005A2A62">
        <w:rPr>
          <w:i/>
        </w:rPr>
        <w:t xml:space="preserve">Systems hardening standards, </w:t>
      </w:r>
    </w:p>
    <w:p w14:paraId="10705894" w14:textId="77777777" w:rsidR="005A2A62" w:rsidRPr="005A2A62" w:rsidRDefault="0099523E" w:rsidP="005A2A62">
      <w:pPr>
        <w:pStyle w:val="ListParagraph"/>
        <w:numPr>
          <w:ilvl w:val="0"/>
          <w:numId w:val="10"/>
        </w:numPr>
        <w:rPr>
          <w:i/>
        </w:rPr>
      </w:pPr>
      <w:r w:rsidRPr="005A2A62">
        <w:rPr>
          <w:i/>
        </w:rPr>
        <w:t xml:space="preserve">Change management procedures, </w:t>
      </w:r>
    </w:p>
    <w:p w14:paraId="2457FC94" w14:textId="77777777" w:rsidR="005A2A62" w:rsidRPr="005A2A62" w:rsidRDefault="0099523E" w:rsidP="005A2A62">
      <w:pPr>
        <w:pStyle w:val="ListParagraph"/>
        <w:numPr>
          <w:ilvl w:val="0"/>
          <w:numId w:val="10"/>
        </w:numPr>
        <w:rPr>
          <w:i/>
        </w:rPr>
      </w:pPr>
      <w:r w:rsidRPr="005A2A62">
        <w:rPr>
          <w:i/>
        </w:rPr>
        <w:lastRenderedPageBreak/>
        <w:t xml:space="preserve">Code testing procedure, </w:t>
      </w:r>
    </w:p>
    <w:p w14:paraId="1CF8D288" w14:textId="5E817E2C" w:rsidR="00D23BBD" w:rsidRPr="005A2A62" w:rsidRDefault="0099523E" w:rsidP="005A2A62">
      <w:pPr>
        <w:pStyle w:val="ListParagraph"/>
        <w:numPr>
          <w:ilvl w:val="0"/>
          <w:numId w:val="10"/>
        </w:numPr>
        <w:rPr>
          <w:i/>
        </w:rPr>
      </w:pPr>
      <w:r w:rsidRPr="005A2A62">
        <w:rPr>
          <w:i/>
        </w:rPr>
        <w:t>Previous vulnerability reports, etc.</w:t>
      </w:r>
    </w:p>
    <w:p w14:paraId="7DCAAE63" w14:textId="520F3BF7" w:rsidR="002B0D6E" w:rsidRDefault="002B0D6E" w:rsidP="0008439B">
      <w:pPr>
        <w:pStyle w:val="Heading2"/>
      </w:pPr>
      <w:bookmarkStart w:id="39" w:name="_Toc271360859"/>
      <w:r>
        <w:t>Mobile Security</w:t>
      </w:r>
      <w:bookmarkEnd w:id="39"/>
    </w:p>
    <w:p w14:paraId="7587CC3F" w14:textId="77777777" w:rsidR="009D406A" w:rsidRDefault="00D23BBD" w:rsidP="00075973">
      <w:r w:rsidRPr="00D23BBD">
        <w:rPr>
          <w:i/>
        </w:rPr>
        <w:t>Example of items expected:</w:t>
      </w:r>
      <w:r w:rsidR="00075973" w:rsidRPr="00075973">
        <w:t xml:space="preserve"> </w:t>
      </w:r>
    </w:p>
    <w:p w14:paraId="042CFDA0" w14:textId="655B300A" w:rsidR="009D406A" w:rsidRPr="009D406A" w:rsidRDefault="009D406A" w:rsidP="009D406A">
      <w:pPr>
        <w:pStyle w:val="ListParagraph"/>
        <w:numPr>
          <w:ilvl w:val="0"/>
          <w:numId w:val="11"/>
        </w:numPr>
        <w:rPr>
          <w:i/>
        </w:rPr>
      </w:pPr>
      <w:r w:rsidRPr="009D406A">
        <w:rPr>
          <w:i/>
        </w:rPr>
        <w:t>System use policy</w:t>
      </w:r>
    </w:p>
    <w:p w14:paraId="231E1C18" w14:textId="4820D24B" w:rsidR="009D406A" w:rsidRDefault="009D406A" w:rsidP="009D406A">
      <w:pPr>
        <w:pStyle w:val="ListParagraph"/>
        <w:numPr>
          <w:ilvl w:val="0"/>
          <w:numId w:val="11"/>
        </w:numPr>
      </w:pPr>
      <w:r w:rsidRPr="009D406A">
        <w:rPr>
          <w:i/>
        </w:rPr>
        <w:t>Procedures</w:t>
      </w:r>
      <w:r w:rsidR="00075973" w:rsidRPr="009D406A">
        <w:rPr>
          <w:i/>
        </w:rPr>
        <w:t xml:space="preserve"> addressing media usage restrictions</w:t>
      </w:r>
    </w:p>
    <w:p w14:paraId="10A59927" w14:textId="0F76ECC6" w:rsidR="009D406A" w:rsidRPr="009D406A" w:rsidRDefault="009D406A" w:rsidP="009D406A">
      <w:pPr>
        <w:pStyle w:val="ListParagraph"/>
        <w:numPr>
          <w:ilvl w:val="0"/>
          <w:numId w:val="11"/>
        </w:numPr>
        <w:rPr>
          <w:i/>
        </w:rPr>
      </w:pPr>
      <w:r w:rsidRPr="009D406A">
        <w:rPr>
          <w:i/>
        </w:rPr>
        <w:t>Procedures</w:t>
      </w:r>
      <w:r w:rsidR="00075973" w:rsidRPr="009D406A">
        <w:rPr>
          <w:i/>
        </w:rPr>
        <w:t xml:space="preserve"> addressing access control for mobile device usage (including restrictions)</w:t>
      </w:r>
    </w:p>
    <w:p w14:paraId="2DB1BDC7" w14:textId="485E74A4" w:rsidR="009D406A" w:rsidRPr="009D406A" w:rsidRDefault="009D406A" w:rsidP="009D406A">
      <w:pPr>
        <w:pStyle w:val="ListParagraph"/>
        <w:numPr>
          <w:ilvl w:val="0"/>
          <w:numId w:val="11"/>
        </w:numPr>
        <w:rPr>
          <w:i/>
        </w:rPr>
      </w:pPr>
      <w:r w:rsidRPr="009D406A">
        <w:rPr>
          <w:i/>
        </w:rPr>
        <w:t>Authorizations</w:t>
      </w:r>
      <w:r w:rsidR="00075973" w:rsidRPr="009D406A">
        <w:rPr>
          <w:i/>
        </w:rPr>
        <w:t xml:space="preserve"> for mobile device connections</w:t>
      </w:r>
    </w:p>
    <w:p w14:paraId="68484C84" w14:textId="26834DC6" w:rsidR="009D406A" w:rsidRPr="009D406A" w:rsidRDefault="009D406A" w:rsidP="009D406A">
      <w:pPr>
        <w:pStyle w:val="ListParagraph"/>
        <w:numPr>
          <w:ilvl w:val="0"/>
          <w:numId w:val="11"/>
        </w:numPr>
        <w:rPr>
          <w:i/>
        </w:rPr>
      </w:pPr>
      <w:r w:rsidRPr="009D406A">
        <w:rPr>
          <w:i/>
        </w:rPr>
        <w:t>Information</w:t>
      </w:r>
      <w:r w:rsidR="00075973" w:rsidRPr="009D406A">
        <w:rPr>
          <w:i/>
        </w:rPr>
        <w:t xml:space="preserve"> system audit records</w:t>
      </w:r>
    </w:p>
    <w:p w14:paraId="477450BF" w14:textId="643AB790" w:rsidR="009D406A" w:rsidRPr="009D406A" w:rsidRDefault="009D406A" w:rsidP="009D406A">
      <w:pPr>
        <w:pStyle w:val="ListParagraph"/>
        <w:numPr>
          <w:ilvl w:val="0"/>
          <w:numId w:val="11"/>
        </w:numPr>
        <w:rPr>
          <w:i/>
        </w:rPr>
      </w:pPr>
      <w:r w:rsidRPr="009D406A">
        <w:rPr>
          <w:i/>
        </w:rPr>
        <w:t>Documentation</w:t>
      </w:r>
      <w:r w:rsidR="00075973" w:rsidRPr="009D406A">
        <w:rPr>
          <w:i/>
        </w:rPr>
        <w:t xml:space="preserve"> of encryption mechanisms</w:t>
      </w:r>
    </w:p>
    <w:p w14:paraId="4CD80CB6" w14:textId="39BCA51D" w:rsidR="009D406A" w:rsidRPr="009D406A" w:rsidRDefault="009D406A" w:rsidP="009D406A">
      <w:pPr>
        <w:pStyle w:val="ListParagraph"/>
        <w:numPr>
          <w:ilvl w:val="0"/>
          <w:numId w:val="11"/>
        </w:numPr>
        <w:rPr>
          <w:i/>
        </w:rPr>
      </w:pPr>
      <w:r w:rsidRPr="009D406A">
        <w:rPr>
          <w:i/>
        </w:rPr>
        <w:t>Procedures</w:t>
      </w:r>
      <w:r w:rsidR="00075973" w:rsidRPr="009D406A">
        <w:rPr>
          <w:i/>
        </w:rPr>
        <w:t xml:space="preserve"> addressing media storage</w:t>
      </w:r>
    </w:p>
    <w:p w14:paraId="3AF2B41D" w14:textId="32FCF3D3" w:rsidR="009D406A" w:rsidRPr="009D406A" w:rsidRDefault="009D406A" w:rsidP="009D406A">
      <w:pPr>
        <w:pStyle w:val="ListParagraph"/>
        <w:numPr>
          <w:ilvl w:val="0"/>
          <w:numId w:val="11"/>
        </w:numPr>
        <w:rPr>
          <w:i/>
        </w:rPr>
      </w:pPr>
      <w:r w:rsidRPr="009D406A">
        <w:rPr>
          <w:i/>
        </w:rPr>
        <w:t>Logs of media transport</w:t>
      </w:r>
    </w:p>
    <w:p w14:paraId="3E0C3726" w14:textId="284FDF80" w:rsidR="009D406A" w:rsidRPr="009D406A" w:rsidRDefault="009D406A" w:rsidP="009D406A">
      <w:pPr>
        <w:pStyle w:val="ListParagraph"/>
        <w:numPr>
          <w:ilvl w:val="0"/>
          <w:numId w:val="11"/>
        </w:numPr>
        <w:rPr>
          <w:i/>
        </w:rPr>
      </w:pPr>
      <w:r w:rsidRPr="009D406A">
        <w:rPr>
          <w:i/>
        </w:rPr>
        <w:t>Logs of media destruction</w:t>
      </w:r>
    </w:p>
    <w:p w14:paraId="73328217" w14:textId="33717ADE" w:rsidR="009D406A" w:rsidRPr="009D406A" w:rsidRDefault="009D406A" w:rsidP="009D406A">
      <w:pPr>
        <w:pStyle w:val="ListParagraph"/>
        <w:numPr>
          <w:ilvl w:val="0"/>
          <w:numId w:val="11"/>
        </w:numPr>
        <w:rPr>
          <w:i/>
        </w:rPr>
      </w:pPr>
      <w:r w:rsidRPr="009D406A">
        <w:rPr>
          <w:i/>
        </w:rPr>
        <w:t>Media inventory</w:t>
      </w:r>
    </w:p>
    <w:p w14:paraId="6390F829" w14:textId="1606E15B" w:rsidR="002B0D6E" w:rsidRDefault="00FA2CF1" w:rsidP="0008439B">
      <w:pPr>
        <w:pStyle w:val="Heading2"/>
      </w:pPr>
      <w:bookmarkStart w:id="40" w:name="_Toc271360860"/>
      <w:r>
        <w:t>Physical</w:t>
      </w:r>
      <w:r w:rsidR="002B0D6E">
        <w:t xml:space="preserve"> </w:t>
      </w:r>
      <w:r w:rsidR="00180695">
        <w:t>Environmental Securit</w:t>
      </w:r>
      <w:r w:rsidR="00D23BBD">
        <w:t>y</w:t>
      </w:r>
      <w:bookmarkEnd w:id="40"/>
    </w:p>
    <w:p w14:paraId="4DDEACD1" w14:textId="77777777" w:rsidR="00972D98" w:rsidRDefault="00D23BBD" w:rsidP="00062019">
      <w:r w:rsidRPr="00D23BBD">
        <w:rPr>
          <w:i/>
        </w:rPr>
        <w:t>Example of items expected:</w:t>
      </w:r>
      <w:r w:rsidR="00062019" w:rsidRPr="00062019">
        <w:t xml:space="preserve"> </w:t>
      </w:r>
    </w:p>
    <w:p w14:paraId="686E1916" w14:textId="5198B16E" w:rsidR="00972D98" w:rsidRDefault="00972D98" w:rsidP="00972D98">
      <w:pPr>
        <w:pStyle w:val="ListParagraph"/>
        <w:numPr>
          <w:ilvl w:val="0"/>
          <w:numId w:val="12"/>
        </w:numPr>
      </w:pPr>
      <w:r>
        <w:t>Physical security plan</w:t>
      </w:r>
    </w:p>
    <w:p w14:paraId="43F8C8D8" w14:textId="2D2EDF8C" w:rsidR="00972D98" w:rsidRPr="00972D98" w:rsidRDefault="00972D98" w:rsidP="00972D98">
      <w:pPr>
        <w:pStyle w:val="ListParagraph"/>
        <w:numPr>
          <w:ilvl w:val="0"/>
          <w:numId w:val="12"/>
        </w:numPr>
        <w:rPr>
          <w:i/>
        </w:rPr>
      </w:pPr>
      <w:r w:rsidRPr="00972D98">
        <w:rPr>
          <w:i/>
        </w:rPr>
        <w:t>Authorized</w:t>
      </w:r>
      <w:r w:rsidR="00062019" w:rsidRPr="00972D98">
        <w:rPr>
          <w:i/>
        </w:rPr>
        <w:t xml:space="preserve"> personnel access list</w:t>
      </w:r>
    </w:p>
    <w:p w14:paraId="71DBD37E" w14:textId="6EFB3AFC" w:rsidR="00972D98" w:rsidRPr="00972D98" w:rsidRDefault="00972D98" w:rsidP="00972D98">
      <w:pPr>
        <w:pStyle w:val="ListParagraph"/>
        <w:numPr>
          <w:ilvl w:val="0"/>
          <w:numId w:val="12"/>
        </w:numPr>
        <w:rPr>
          <w:i/>
        </w:rPr>
      </w:pPr>
      <w:r w:rsidRPr="00972D98">
        <w:rPr>
          <w:i/>
        </w:rPr>
        <w:t>Physical</w:t>
      </w:r>
      <w:r w:rsidR="00062019" w:rsidRPr="00972D98">
        <w:rPr>
          <w:i/>
        </w:rPr>
        <w:t xml:space="preserve"> access termination records</w:t>
      </w:r>
    </w:p>
    <w:p w14:paraId="4A1A63C8" w14:textId="66A50F42" w:rsidR="00972D98" w:rsidRPr="00972D98" w:rsidRDefault="00972D98" w:rsidP="00972D98">
      <w:pPr>
        <w:pStyle w:val="ListParagraph"/>
        <w:numPr>
          <w:ilvl w:val="0"/>
          <w:numId w:val="12"/>
        </w:numPr>
        <w:rPr>
          <w:i/>
        </w:rPr>
      </w:pPr>
      <w:r w:rsidRPr="00972D98">
        <w:rPr>
          <w:i/>
        </w:rPr>
        <w:t>List</w:t>
      </w:r>
      <w:r w:rsidR="00062019" w:rsidRPr="00972D98">
        <w:rPr>
          <w:i/>
        </w:rPr>
        <w:t xml:space="preserve"> of positions/roles and corresponding physical access authorizations</w:t>
      </w:r>
    </w:p>
    <w:p w14:paraId="571B94BD" w14:textId="7798AE8D" w:rsidR="00972D98" w:rsidRPr="00972D98" w:rsidRDefault="00972D98" w:rsidP="00972D98">
      <w:pPr>
        <w:pStyle w:val="ListParagraph"/>
        <w:numPr>
          <w:ilvl w:val="0"/>
          <w:numId w:val="12"/>
        </w:numPr>
        <w:rPr>
          <w:i/>
        </w:rPr>
      </w:pPr>
      <w:r w:rsidRPr="00972D98">
        <w:rPr>
          <w:i/>
        </w:rPr>
        <w:t>List</w:t>
      </w:r>
      <w:r w:rsidR="00062019" w:rsidRPr="00972D98">
        <w:rPr>
          <w:i/>
        </w:rPr>
        <w:t xml:space="preserve"> of securi</w:t>
      </w:r>
      <w:r w:rsidRPr="00972D98">
        <w:rPr>
          <w:i/>
        </w:rPr>
        <w:t>ty safeguards controlling access</w:t>
      </w:r>
    </w:p>
    <w:p w14:paraId="43B322B9" w14:textId="11380FB9" w:rsidR="00972D98" w:rsidRPr="00972D98" w:rsidRDefault="00972D98" w:rsidP="00972D98">
      <w:pPr>
        <w:pStyle w:val="ListParagraph"/>
        <w:numPr>
          <w:ilvl w:val="0"/>
          <w:numId w:val="12"/>
        </w:numPr>
        <w:rPr>
          <w:i/>
        </w:rPr>
      </w:pPr>
      <w:r w:rsidRPr="00972D98">
        <w:rPr>
          <w:i/>
        </w:rPr>
        <w:t>Information</w:t>
      </w:r>
      <w:r w:rsidR="00062019" w:rsidRPr="00972D98">
        <w:rPr>
          <w:i/>
        </w:rPr>
        <w:t xml:space="preserve"> system entry and exit points</w:t>
      </w:r>
    </w:p>
    <w:p w14:paraId="434F8330" w14:textId="1034A26D" w:rsidR="00972D98" w:rsidRPr="00972D98" w:rsidRDefault="00972D98" w:rsidP="00972D98">
      <w:pPr>
        <w:pStyle w:val="ListParagraph"/>
        <w:numPr>
          <w:ilvl w:val="0"/>
          <w:numId w:val="12"/>
        </w:numPr>
        <w:rPr>
          <w:i/>
        </w:rPr>
      </w:pPr>
      <w:r w:rsidRPr="00972D98">
        <w:rPr>
          <w:i/>
        </w:rPr>
        <w:t>Facility</w:t>
      </w:r>
      <w:r w:rsidR="00062019" w:rsidRPr="00972D98">
        <w:rPr>
          <w:i/>
        </w:rPr>
        <w:t xml:space="preserve"> layout</w:t>
      </w:r>
    </w:p>
    <w:p w14:paraId="35A4C9C7" w14:textId="35697263" w:rsidR="00972D98" w:rsidRPr="00972D98" w:rsidRDefault="00972D98" w:rsidP="00972D98">
      <w:pPr>
        <w:pStyle w:val="ListParagraph"/>
        <w:numPr>
          <w:ilvl w:val="0"/>
          <w:numId w:val="12"/>
        </w:numPr>
        <w:rPr>
          <w:i/>
        </w:rPr>
      </w:pPr>
      <w:r w:rsidRPr="00972D98">
        <w:rPr>
          <w:i/>
        </w:rPr>
        <w:t>Physical</w:t>
      </w:r>
      <w:r w:rsidR="00062019" w:rsidRPr="00972D98">
        <w:rPr>
          <w:i/>
        </w:rPr>
        <w:t xml:space="preserve"> access log reviews</w:t>
      </w:r>
    </w:p>
    <w:p w14:paraId="08A2A7EA" w14:textId="66E3C89C" w:rsidR="00972D98" w:rsidRPr="00972D98" w:rsidRDefault="00972D98" w:rsidP="00972D98">
      <w:pPr>
        <w:pStyle w:val="ListParagraph"/>
        <w:numPr>
          <w:ilvl w:val="0"/>
          <w:numId w:val="12"/>
        </w:numPr>
        <w:rPr>
          <w:i/>
        </w:rPr>
      </w:pPr>
      <w:r w:rsidRPr="00972D98">
        <w:rPr>
          <w:i/>
        </w:rPr>
        <w:t>Visitor</w:t>
      </w:r>
      <w:r w:rsidR="00062019" w:rsidRPr="00972D98">
        <w:rPr>
          <w:i/>
        </w:rPr>
        <w:t xml:space="preserve"> access control logs</w:t>
      </w:r>
    </w:p>
    <w:p w14:paraId="063BD49F" w14:textId="06A727C3" w:rsidR="00972D98" w:rsidRPr="00972D98" w:rsidRDefault="00972D98" w:rsidP="00972D98">
      <w:pPr>
        <w:pStyle w:val="ListParagraph"/>
        <w:numPr>
          <w:ilvl w:val="0"/>
          <w:numId w:val="12"/>
        </w:numPr>
        <w:rPr>
          <w:i/>
        </w:rPr>
      </w:pPr>
      <w:r w:rsidRPr="00972D98">
        <w:rPr>
          <w:i/>
        </w:rPr>
        <w:t>Uninterruptible</w:t>
      </w:r>
      <w:r w:rsidR="00062019" w:rsidRPr="00972D98">
        <w:rPr>
          <w:i/>
        </w:rPr>
        <w:t xml:space="preserve"> power supply test record </w:t>
      </w:r>
    </w:p>
    <w:p w14:paraId="21CB1ED9" w14:textId="6B72DAF5" w:rsidR="00972D98" w:rsidRPr="00972D98" w:rsidRDefault="00972D98" w:rsidP="00972D98">
      <w:pPr>
        <w:pStyle w:val="ListParagraph"/>
        <w:numPr>
          <w:ilvl w:val="0"/>
          <w:numId w:val="12"/>
        </w:numPr>
        <w:rPr>
          <w:i/>
        </w:rPr>
      </w:pPr>
      <w:r w:rsidRPr="00972D98">
        <w:rPr>
          <w:i/>
        </w:rPr>
        <w:t>Disaster recovery plan</w:t>
      </w:r>
    </w:p>
    <w:p w14:paraId="6D928B3A" w14:textId="2B7EA73A" w:rsidR="00972D98" w:rsidRPr="00972D98" w:rsidRDefault="00972D98" w:rsidP="00972D98">
      <w:pPr>
        <w:pStyle w:val="ListParagraph"/>
        <w:numPr>
          <w:ilvl w:val="0"/>
          <w:numId w:val="12"/>
        </w:numPr>
        <w:rPr>
          <w:i/>
        </w:rPr>
      </w:pPr>
      <w:r w:rsidRPr="00972D98">
        <w:rPr>
          <w:i/>
        </w:rPr>
        <w:t>Test</w:t>
      </w:r>
      <w:r w:rsidR="00062019" w:rsidRPr="00972D98">
        <w:rPr>
          <w:i/>
        </w:rPr>
        <w:t xml:space="preserve"> records of fire suppression and detection devices/systems </w:t>
      </w:r>
    </w:p>
    <w:p w14:paraId="1412CB77" w14:textId="62807CBE" w:rsidR="00972D98" w:rsidRPr="00972D98" w:rsidRDefault="00972D98" w:rsidP="00972D98">
      <w:pPr>
        <w:pStyle w:val="ListParagraph"/>
        <w:numPr>
          <w:ilvl w:val="0"/>
          <w:numId w:val="12"/>
        </w:numPr>
        <w:rPr>
          <w:i/>
        </w:rPr>
      </w:pPr>
      <w:r w:rsidRPr="00972D98">
        <w:rPr>
          <w:i/>
        </w:rPr>
        <w:t>Logs</w:t>
      </w:r>
      <w:r w:rsidR="00062019" w:rsidRPr="00972D98">
        <w:rPr>
          <w:i/>
        </w:rPr>
        <w:t xml:space="preserve"> of media destruction </w:t>
      </w:r>
    </w:p>
    <w:p w14:paraId="6F6DB15F" w14:textId="52512FE1" w:rsidR="00D23BBD" w:rsidRPr="00972D98" w:rsidRDefault="00972D98" w:rsidP="00972D98">
      <w:pPr>
        <w:pStyle w:val="ListParagraph"/>
        <w:numPr>
          <w:ilvl w:val="0"/>
          <w:numId w:val="12"/>
        </w:numPr>
        <w:rPr>
          <w:i/>
        </w:rPr>
      </w:pPr>
      <w:r w:rsidRPr="00972D98">
        <w:rPr>
          <w:i/>
        </w:rPr>
        <w:t>Media</w:t>
      </w:r>
      <w:r w:rsidR="00062019" w:rsidRPr="00972D98">
        <w:rPr>
          <w:i/>
        </w:rPr>
        <w:t xml:space="preserve"> inventory</w:t>
      </w:r>
    </w:p>
    <w:p w14:paraId="4B8D21D3" w14:textId="0FF5F03B" w:rsidR="002B0D6E" w:rsidRDefault="00180695" w:rsidP="0008439B">
      <w:pPr>
        <w:pStyle w:val="Heading2"/>
      </w:pPr>
      <w:bookmarkStart w:id="41" w:name="_Toc271360861"/>
      <w:r>
        <w:t>Risk Management</w:t>
      </w:r>
      <w:bookmarkEnd w:id="41"/>
    </w:p>
    <w:p w14:paraId="693EFA74" w14:textId="586EF352" w:rsidR="0057080C" w:rsidRDefault="00D23BBD" w:rsidP="00B264EF">
      <w:pPr>
        <w:rPr>
          <w:i/>
        </w:rPr>
      </w:pPr>
      <w:r w:rsidRPr="00D23BBD">
        <w:rPr>
          <w:i/>
        </w:rPr>
        <w:t>Example</w:t>
      </w:r>
      <w:r w:rsidR="0057080C">
        <w:rPr>
          <w:i/>
        </w:rPr>
        <w:t>s</w:t>
      </w:r>
      <w:r w:rsidRPr="00D23BBD">
        <w:rPr>
          <w:i/>
        </w:rPr>
        <w:t xml:space="preserve"> of items expected:</w:t>
      </w:r>
      <w:r w:rsidR="00B264EF" w:rsidRPr="00B264EF">
        <w:rPr>
          <w:i/>
        </w:rPr>
        <w:t xml:space="preserve"> </w:t>
      </w:r>
    </w:p>
    <w:p w14:paraId="1D46D611" w14:textId="333457BC" w:rsidR="0057080C" w:rsidRPr="0057080C" w:rsidRDefault="0057080C" w:rsidP="0057080C">
      <w:pPr>
        <w:pStyle w:val="ListParagraph"/>
        <w:numPr>
          <w:ilvl w:val="0"/>
          <w:numId w:val="13"/>
        </w:numPr>
        <w:rPr>
          <w:i/>
        </w:rPr>
      </w:pPr>
      <w:r w:rsidRPr="0057080C">
        <w:rPr>
          <w:i/>
        </w:rPr>
        <w:t>Risk</w:t>
      </w:r>
      <w:r w:rsidR="00B264EF" w:rsidRPr="0057080C">
        <w:rPr>
          <w:i/>
        </w:rPr>
        <w:t xml:space="preserve"> assessment</w:t>
      </w:r>
    </w:p>
    <w:p w14:paraId="29463792" w14:textId="4DFA7260" w:rsidR="0057080C" w:rsidRPr="0057080C" w:rsidRDefault="0057080C" w:rsidP="0057080C">
      <w:pPr>
        <w:pStyle w:val="ListParagraph"/>
        <w:numPr>
          <w:ilvl w:val="0"/>
          <w:numId w:val="13"/>
        </w:numPr>
        <w:rPr>
          <w:i/>
        </w:rPr>
      </w:pPr>
      <w:r w:rsidRPr="0057080C">
        <w:rPr>
          <w:i/>
        </w:rPr>
        <w:t>Risk</w:t>
      </w:r>
      <w:r w:rsidR="00B264EF" w:rsidRPr="0057080C">
        <w:rPr>
          <w:i/>
        </w:rPr>
        <w:t xml:space="preserve"> assessment results</w:t>
      </w:r>
    </w:p>
    <w:p w14:paraId="3B6F5139" w14:textId="2B191F4B" w:rsidR="0057080C" w:rsidRPr="0057080C" w:rsidRDefault="0057080C" w:rsidP="0057080C">
      <w:pPr>
        <w:pStyle w:val="ListParagraph"/>
        <w:numPr>
          <w:ilvl w:val="0"/>
          <w:numId w:val="13"/>
        </w:numPr>
        <w:rPr>
          <w:i/>
        </w:rPr>
      </w:pPr>
      <w:r w:rsidRPr="0057080C">
        <w:rPr>
          <w:i/>
        </w:rPr>
        <w:t>Procedures</w:t>
      </w:r>
      <w:r w:rsidR="00B264EF" w:rsidRPr="0057080C">
        <w:rPr>
          <w:i/>
        </w:rPr>
        <w:t xml:space="preserve"> addressing security assessmen</w:t>
      </w:r>
      <w:r w:rsidRPr="0057080C">
        <w:rPr>
          <w:i/>
        </w:rPr>
        <w:t>ts</w:t>
      </w:r>
      <w:r w:rsidR="00B264EF" w:rsidRPr="0057080C">
        <w:rPr>
          <w:i/>
        </w:rPr>
        <w:t xml:space="preserve"> </w:t>
      </w:r>
    </w:p>
    <w:p w14:paraId="67D2EF71" w14:textId="0930172B" w:rsidR="0057080C" w:rsidRPr="0057080C" w:rsidRDefault="0057080C" w:rsidP="0057080C">
      <w:pPr>
        <w:pStyle w:val="ListParagraph"/>
        <w:numPr>
          <w:ilvl w:val="0"/>
          <w:numId w:val="13"/>
        </w:numPr>
        <w:rPr>
          <w:i/>
        </w:rPr>
      </w:pPr>
      <w:r w:rsidRPr="0057080C">
        <w:rPr>
          <w:i/>
        </w:rPr>
        <w:t>Security assessment results</w:t>
      </w:r>
    </w:p>
    <w:p w14:paraId="74422326" w14:textId="2A820245" w:rsidR="0057080C" w:rsidRPr="0057080C" w:rsidRDefault="0057080C" w:rsidP="0057080C">
      <w:pPr>
        <w:pStyle w:val="ListParagraph"/>
        <w:numPr>
          <w:ilvl w:val="0"/>
          <w:numId w:val="13"/>
        </w:numPr>
        <w:rPr>
          <w:i/>
        </w:rPr>
      </w:pPr>
      <w:r w:rsidRPr="0057080C">
        <w:rPr>
          <w:i/>
        </w:rPr>
        <w:t>Agency risk acceptance forms</w:t>
      </w:r>
    </w:p>
    <w:p w14:paraId="6D002664" w14:textId="2653737C" w:rsidR="0057080C" w:rsidRPr="0057080C" w:rsidRDefault="0057080C" w:rsidP="0057080C">
      <w:pPr>
        <w:pStyle w:val="ListParagraph"/>
        <w:numPr>
          <w:ilvl w:val="0"/>
          <w:numId w:val="13"/>
        </w:numPr>
        <w:rPr>
          <w:i/>
        </w:rPr>
      </w:pPr>
      <w:r w:rsidRPr="0057080C">
        <w:rPr>
          <w:i/>
        </w:rPr>
        <w:t>POA&amp;Ms</w:t>
      </w:r>
    </w:p>
    <w:p w14:paraId="221FABC9" w14:textId="50CE5D32" w:rsidR="0057080C" w:rsidRPr="0057080C" w:rsidRDefault="0057080C" w:rsidP="0057080C">
      <w:pPr>
        <w:pStyle w:val="ListParagraph"/>
        <w:numPr>
          <w:ilvl w:val="0"/>
          <w:numId w:val="13"/>
        </w:numPr>
        <w:rPr>
          <w:i/>
        </w:rPr>
      </w:pPr>
      <w:r w:rsidRPr="0057080C">
        <w:rPr>
          <w:i/>
        </w:rPr>
        <w:t>Corrective Action Plans (CAP)</w:t>
      </w:r>
      <w:r w:rsidR="00B264EF" w:rsidRPr="0057080C">
        <w:rPr>
          <w:i/>
        </w:rPr>
        <w:t xml:space="preserve"> </w:t>
      </w:r>
    </w:p>
    <w:p w14:paraId="186BEA7D" w14:textId="3D0A5ACC" w:rsidR="0057080C" w:rsidRPr="0057080C" w:rsidRDefault="0057080C" w:rsidP="0057080C">
      <w:pPr>
        <w:pStyle w:val="ListParagraph"/>
        <w:numPr>
          <w:ilvl w:val="0"/>
          <w:numId w:val="13"/>
        </w:numPr>
        <w:rPr>
          <w:i/>
        </w:rPr>
      </w:pPr>
      <w:r w:rsidRPr="0057080C">
        <w:rPr>
          <w:i/>
        </w:rPr>
        <w:t>Procedures</w:t>
      </w:r>
      <w:r w:rsidR="00B264EF" w:rsidRPr="0057080C">
        <w:rPr>
          <w:i/>
        </w:rPr>
        <w:t xml:space="preserve"> addressing configuration management</w:t>
      </w:r>
    </w:p>
    <w:p w14:paraId="3ED8CE44" w14:textId="25712DAC" w:rsidR="0057080C" w:rsidRPr="0057080C" w:rsidRDefault="0057080C" w:rsidP="0057080C">
      <w:pPr>
        <w:pStyle w:val="ListParagraph"/>
        <w:numPr>
          <w:ilvl w:val="0"/>
          <w:numId w:val="13"/>
        </w:numPr>
        <w:rPr>
          <w:i/>
        </w:rPr>
      </w:pPr>
      <w:r w:rsidRPr="0057080C">
        <w:rPr>
          <w:i/>
        </w:rPr>
        <w:lastRenderedPageBreak/>
        <w:t>Information</w:t>
      </w:r>
      <w:r w:rsidR="00B264EF" w:rsidRPr="0057080C">
        <w:rPr>
          <w:i/>
        </w:rPr>
        <w:t xml:space="preserve"> system monitoring records </w:t>
      </w:r>
    </w:p>
    <w:p w14:paraId="7968995D" w14:textId="38F70DD8" w:rsidR="0057080C" w:rsidRPr="0057080C" w:rsidRDefault="0057080C" w:rsidP="0057080C">
      <w:pPr>
        <w:pStyle w:val="ListParagraph"/>
        <w:numPr>
          <w:ilvl w:val="0"/>
          <w:numId w:val="13"/>
        </w:numPr>
        <w:rPr>
          <w:i/>
        </w:rPr>
      </w:pPr>
      <w:r w:rsidRPr="0057080C">
        <w:rPr>
          <w:i/>
        </w:rPr>
        <w:t>Security</w:t>
      </w:r>
      <w:r w:rsidR="00B264EF" w:rsidRPr="0057080C">
        <w:rPr>
          <w:i/>
        </w:rPr>
        <w:t xml:space="preserve"> impact analyses </w:t>
      </w:r>
    </w:p>
    <w:p w14:paraId="5834E04D" w14:textId="03094523" w:rsidR="00D23BBD" w:rsidRPr="0057080C" w:rsidRDefault="0057080C" w:rsidP="0057080C">
      <w:pPr>
        <w:pStyle w:val="ListParagraph"/>
        <w:numPr>
          <w:ilvl w:val="0"/>
          <w:numId w:val="13"/>
        </w:numPr>
        <w:rPr>
          <w:i/>
        </w:rPr>
      </w:pPr>
      <w:r w:rsidRPr="0057080C">
        <w:rPr>
          <w:i/>
        </w:rPr>
        <w:t>Security</w:t>
      </w:r>
      <w:r w:rsidR="00B264EF" w:rsidRPr="0057080C">
        <w:rPr>
          <w:i/>
        </w:rPr>
        <w:t xml:space="preserve"> assessment report</w:t>
      </w:r>
    </w:p>
    <w:p w14:paraId="005768D5" w14:textId="07692324" w:rsidR="002B0D6E" w:rsidRDefault="00180695" w:rsidP="0008439B">
      <w:pPr>
        <w:pStyle w:val="Heading2"/>
      </w:pPr>
      <w:bookmarkStart w:id="42" w:name="_Toc271360862"/>
      <w:r>
        <w:t>Threat Vulnerability Management</w:t>
      </w:r>
      <w:bookmarkEnd w:id="42"/>
    </w:p>
    <w:p w14:paraId="59DD8EC4" w14:textId="59DCFD38" w:rsidR="005330A5" w:rsidRDefault="00D23BBD" w:rsidP="004861E2">
      <w:r w:rsidRPr="00D23BBD">
        <w:rPr>
          <w:i/>
        </w:rPr>
        <w:t>Example</w:t>
      </w:r>
      <w:r w:rsidR="008A4482">
        <w:rPr>
          <w:i/>
        </w:rPr>
        <w:t>s</w:t>
      </w:r>
      <w:r w:rsidRPr="00D23BBD">
        <w:rPr>
          <w:i/>
        </w:rPr>
        <w:t xml:space="preserve"> of items expected:</w:t>
      </w:r>
      <w:r w:rsidR="00B973A1" w:rsidRPr="00B973A1">
        <w:t xml:space="preserve"> </w:t>
      </w:r>
    </w:p>
    <w:p w14:paraId="4FFEF22B" w14:textId="093F3B92" w:rsidR="005330A5" w:rsidRPr="008A4482" w:rsidRDefault="008A4482" w:rsidP="008A4482">
      <w:pPr>
        <w:pStyle w:val="ListParagraph"/>
        <w:numPr>
          <w:ilvl w:val="0"/>
          <w:numId w:val="14"/>
        </w:numPr>
        <w:rPr>
          <w:i/>
        </w:rPr>
      </w:pPr>
      <w:r w:rsidRPr="008A4482">
        <w:rPr>
          <w:i/>
        </w:rPr>
        <w:t>Procedures</w:t>
      </w:r>
      <w:r w:rsidR="00B973A1" w:rsidRPr="008A4482">
        <w:rPr>
          <w:i/>
        </w:rPr>
        <w:t xml:space="preserve"> addressing vulnerability scanning</w:t>
      </w:r>
    </w:p>
    <w:p w14:paraId="655AB30D" w14:textId="145604B4" w:rsidR="005330A5" w:rsidRPr="008A4482" w:rsidRDefault="008A4482" w:rsidP="008A4482">
      <w:pPr>
        <w:pStyle w:val="ListParagraph"/>
        <w:numPr>
          <w:ilvl w:val="0"/>
          <w:numId w:val="14"/>
        </w:numPr>
        <w:rPr>
          <w:i/>
        </w:rPr>
      </w:pPr>
      <w:r>
        <w:rPr>
          <w:i/>
        </w:rPr>
        <w:t>Security assessment report</w:t>
      </w:r>
    </w:p>
    <w:p w14:paraId="3EA8A49E" w14:textId="4FE79E78" w:rsidR="005330A5" w:rsidRPr="008A4482" w:rsidRDefault="008A4482" w:rsidP="008A4482">
      <w:pPr>
        <w:pStyle w:val="ListParagraph"/>
        <w:numPr>
          <w:ilvl w:val="0"/>
          <w:numId w:val="14"/>
        </w:numPr>
        <w:rPr>
          <w:i/>
        </w:rPr>
      </w:pPr>
      <w:r w:rsidRPr="008A4482">
        <w:rPr>
          <w:i/>
        </w:rPr>
        <w:t>Vulnerability</w:t>
      </w:r>
      <w:r w:rsidR="00B973A1" w:rsidRPr="008A4482">
        <w:rPr>
          <w:i/>
        </w:rPr>
        <w:t xml:space="preserve"> scanning results</w:t>
      </w:r>
    </w:p>
    <w:p w14:paraId="7F12E7C0" w14:textId="2608932A" w:rsidR="008A4482" w:rsidRPr="008A4482" w:rsidRDefault="008A4482" w:rsidP="008A4482">
      <w:pPr>
        <w:pStyle w:val="ListParagraph"/>
        <w:numPr>
          <w:ilvl w:val="0"/>
          <w:numId w:val="14"/>
        </w:numPr>
        <w:rPr>
          <w:i/>
        </w:rPr>
      </w:pPr>
      <w:r w:rsidRPr="008A4482">
        <w:rPr>
          <w:i/>
        </w:rPr>
        <w:t>Patch</w:t>
      </w:r>
      <w:r w:rsidR="00B973A1" w:rsidRPr="008A4482">
        <w:rPr>
          <w:i/>
        </w:rPr>
        <w:t xml:space="preserve"> and vulnerability management records</w:t>
      </w:r>
    </w:p>
    <w:p w14:paraId="413D641B" w14:textId="2369F36D" w:rsidR="008A4482" w:rsidRPr="008A4482" w:rsidRDefault="008A4482" w:rsidP="008A4482">
      <w:pPr>
        <w:pStyle w:val="ListParagraph"/>
        <w:numPr>
          <w:ilvl w:val="0"/>
          <w:numId w:val="14"/>
        </w:numPr>
        <w:rPr>
          <w:i/>
        </w:rPr>
      </w:pPr>
      <w:r>
        <w:rPr>
          <w:i/>
        </w:rPr>
        <w:t>Penetration test report</w:t>
      </w:r>
    </w:p>
    <w:p w14:paraId="1CC3EAA8" w14:textId="1826D377" w:rsidR="008A4482" w:rsidRPr="008A4482" w:rsidRDefault="008A4482" w:rsidP="008A4482">
      <w:pPr>
        <w:pStyle w:val="ListParagraph"/>
        <w:numPr>
          <w:ilvl w:val="0"/>
          <w:numId w:val="14"/>
        </w:numPr>
        <w:rPr>
          <w:i/>
        </w:rPr>
      </w:pPr>
      <w:r w:rsidRPr="008A4482">
        <w:rPr>
          <w:i/>
        </w:rPr>
        <w:t>Procedures</w:t>
      </w:r>
      <w:r w:rsidR="00B973A1" w:rsidRPr="008A4482">
        <w:rPr>
          <w:i/>
        </w:rPr>
        <w:t xml:space="preserve"> addressing penetration testing</w:t>
      </w:r>
    </w:p>
    <w:p w14:paraId="6963881E" w14:textId="0B27DF20" w:rsidR="008A4482" w:rsidRPr="008A4482" w:rsidRDefault="008A4482" w:rsidP="008A4482">
      <w:pPr>
        <w:pStyle w:val="ListParagraph"/>
        <w:numPr>
          <w:ilvl w:val="0"/>
          <w:numId w:val="14"/>
        </w:numPr>
        <w:rPr>
          <w:i/>
        </w:rPr>
      </w:pPr>
      <w:r>
        <w:rPr>
          <w:i/>
        </w:rPr>
        <w:t>Incident response plan</w:t>
      </w:r>
    </w:p>
    <w:p w14:paraId="3880C866" w14:textId="1F926A73" w:rsidR="008A4482" w:rsidRDefault="008A4482" w:rsidP="008A4482">
      <w:pPr>
        <w:pStyle w:val="ListParagraph"/>
        <w:numPr>
          <w:ilvl w:val="0"/>
          <w:numId w:val="14"/>
        </w:numPr>
      </w:pPr>
      <w:r w:rsidRPr="008A4482">
        <w:rPr>
          <w:i/>
        </w:rPr>
        <w:t>Procedures</w:t>
      </w:r>
      <w:r w:rsidR="00B973A1" w:rsidRPr="008A4482">
        <w:rPr>
          <w:i/>
        </w:rPr>
        <w:t xml:space="preserve"> addressing incident handling</w:t>
      </w:r>
    </w:p>
    <w:p w14:paraId="48FC5317" w14:textId="63A6C2BC" w:rsidR="008A4482" w:rsidRPr="008A4482" w:rsidRDefault="008A4482" w:rsidP="008A4482">
      <w:pPr>
        <w:pStyle w:val="ListParagraph"/>
        <w:numPr>
          <w:ilvl w:val="0"/>
          <w:numId w:val="14"/>
        </w:numPr>
        <w:rPr>
          <w:i/>
        </w:rPr>
      </w:pPr>
      <w:r w:rsidRPr="008A4482">
        <w:rPr>
          <w:i/>
        </w:rPr>
        <w:t>Information</w:t>
      </w:r>
      <w:r w:rsidR="00B973A1" w:rsidRPr="008A4482">
        <w:rPr>
          <w:i/>
        </w:rPr>
        <w:t xml:space="preserve"> system design documentation</w:t>
      </w:r>
    </w:p>
    <w:p w14:paraId="5E8CA3C4" w14:textId="2A16A41A" w:rsidR="008A4482" w:rsidRPr="008A4482" w:rsidRDefault="008A4482" w:rsidP="008A4482">
      <w:pPr>
        <w:pStyle w:val="ListParagraph"/>
        <w:numPr>
          <w:ilvl w:val="0"/>
          <w:numId w:val="14"/>
        </w:numPr>
        <w:rPr>
          <w:i/>
        </w:rPr>
      </w:pPr>
      <w:r w:rsidRPr="008A4482">
        <w:rPr>
          <w:i/>
        </w:rPr>
        <w:t>Procedures</w:t>
      </w:r>
      <w:r w:rsidR="00B973A1" w:rsidRPr="008A4482">
        <w:rPr>
          <w:i/>
        </w:rPr>
        <w:t xml:space="preserve"> addressing information system monitoring tools and techniques</w:t>
      </w:r>
    </w:p>
    <w:p w14:paraId="6FD1374C" w14:textId="0A22D78D" w:rsidR="008A4482" w:rsidRPr="008A4482" w:rsidRDefault="008A4482" w:rsidP="008A4482">
      <w:pPr>
        <w:pStyle w:val="ListParagraph"/>
        <w:numPr>
          <w:ilvl w:val="0"/>
          <w:numId w:val="14"/>
        </w:numPr>
        <w:rPr>
          <w:i/>
        </w:rPr>
      </w:pPr>
      <w:r w:rsidRPr="008A4482">
        <w:rPr>
          <w:i/>
        </w:rPr>
        <w:t>Locations</w:t>
      </w:r>
      <w:r w:rsidR="00B973A1" w:rsidRPr="008A4482">
        <w:rPr>
          <w:i/>
        </w:rPr>
        <w:t xml:space="preserve"> within information system where monitoring devices are deployed</w:t>
      </w:r>
    </w:p>
    <w:p w14:paraId="5A852FB9" w14:textId="127E1D86" w:rsidR="008A4482" w:rsidRPr="008A4482" w:rsidRDefault="008A4482" w:rsidP="008A4482">
      <w:pPr>
        <w:pStyle w:val="ListParagraph"/>
        <w:numPr>
          <w:ilvl w:val="0"/>
          <w:numId w:val="14"/>
        </w:numPr>
        <w:rPr>
          <w:i/>
        </w:rPr>
      </w:pPr>
      <w:r w:rsidRPr="008A4482">
        <w:rPr>
          <w:i/>
        </w:rPr>
        <w:t>Incident</w:t>
      </w:r>
      <w:r w:rsidR="00B973A1" w:rsidRPr="008A4482">
        <w:rPr>
          <w:i/>
        </w:rPr>
        <w:t xml:space="preserve"> re</w:t>
      </w:r>
      <w:r>
        <w:rPr>
          <w:i/>
        </w:rPr>
        <w:t>sponse training logs and media</w:t>
      </w:r>
    </w:p>
    <w:p w14:paraId="78A8EC16" w14:textId="161688D8" w:rsidR="008A4482" w:rsidRPr="008A4482" w:rsidRDefault="008A4482" w:rsidP="008A4482">
      <w:pPr>
        <w:pStyle w:val="ListParagraph"/>
        <w:numPr>
          <w:ilvl w:val="0"/>
          <w:numId w:val="14"/>
        </w:numPr>
        <w:rPr>
          <w:i/>
        </w:rPr>
      </w:pPr>
      <w:r w:rsidRPr="008A4482">
        <w:rPr>
          <w:i/>
        </w:rPr>
        <w:t>Procedures</w:t>
      </w:r>
      <w:r w:rsidR="00B973A1" w:rsidRPr="008A4482">
        <w:rPr>
          <w:i/>
        </w:rPr>
        <w:t xml:space="preserve"> addressing configuration management</w:t>
      </w:r>
    </w:p>
    <w:p w14:paraId="5F033BEB" w14:textId="20F4DF22" w:rsidR="008A4482" w:rsidRPr="008A4482" w:rsidRDefault="008A4482" w:rsidP="008A4482">
      <w:pPr>
        <w:pStyle w:val="ListParagraph"/>
        <w:numPr>
          <w:ilvl w:val="0"/>
          <w:numId w:val="14"/>
        </w:numPr>
        <w:rPr>
          <w:i/>
        </w:rPr>
      </w:pPr>
      <w:r w:rsidRPr="008A4482">
        <w:rPr>
          <w:i/>
        </w:rPr>
        <w:t>List</w:t>
      </w:r>
      <w:r w:rsidR="00B973A1" w:rsidRPr="008A4482">
        <w:rPr>
          <w:i/>
        </w:rPr>
        <w:t xml:space="preserve"> of flaws and vulnerabilities potentially affecting the information system</w:t>
      </w:r>
    </w:p>
    <w:p w14:paraId="1EED0C02" w14:textId="600C9180" w:rsidR="008A4482" w:rsidRPr="008A4482" w:rsidRDefault="008A4482" w:rsidP="008A4482">
      <w:pPr>
        <w:pStyle w:val="ListParagraph"/>
        <w:numPr>
          <w:ilvl w:val="0"/>
          <w:numId w:val="14"/>
        </w:numPr>
        <w:rPr>
          <w:i/>
        </w:rPr>
      </w:pPr>
      <w:r w:rsidRPr="008A4482">
        <w:rPr>
          <w:i/>
        </w:rPr>
        <w:t>Test</w:t>
      </w:r>
      <w:r w:rsidR="004861E2" w:rsidRPr="008A4482">
        <w:rPr>
          <w:i/>
        </w:rPr>
        <w:t xml:space="preserve"> results</w:t>
      </w:r>
      <w:r>
        <w:rPr>
          <w:i/>
        </w:rPr>
        <w:t xml:space="preserve"> from flaw scanning</w:t>
      </w:r>
    </w:p>
    <w:p w14:paraId="50B2FD17" w14:textId="3F0DF974" w:rsidR="00D23BBD" w:rsidRPr="008A4482" w:rsidRDefault="008A4482" w:rsidP="008A4482">
      <w:pPr>
        <w:pStyle w:val="ListParagraph"/>
        <w:numPr>
          <w:ilvl w:val="0"/>
          <w:numId w:val="14"/>
        </w:numPr>
        <w:rPr>
          <w:i/>
        </w:rPr>
      </w:pPr>
      <w:r w:rsidRPr="008A4482">
        <w:rPr>
          <w:i/>
        </w:rPr>
        <w:t>Installation</w:t>
      </w:r>
      <w:r w:rsidR="004861E2" w:rsidRPr="008A4482">
        <w:rPr>
          <w:i/>
        </w:rPr>
        <w:t>/change control records for security-relevant software and firmware updates</w:t>
      </w:r>
    </w:p>
    <w:p w14:paraId="06373F57" w14:textId="6D20F14B" w:rsidR="008A4482" w:rsidRDefault="008A4482">
      <w:pPr>
        <w:rPr>
          <w:i/>
          <w:color w:val="000000" w:themeColor="text1"/>
        </w:rPr>
      </w:pPr>
      <w:bookmarkStart w:id="43" w:name="_Toc229464033"/>
      <w:r>
        <w:rPr>
          <w:i/>
          <w:color w:val="000000" w:themeColor="text1"/>
        </w:rPr>
        <w:br w:type="page"/>
      </w:r>
    </w:p>
    <w:p w14:paraId="23D5B133" w14:textId="77777777" w:rsidR="00E90D14" w:rsidRPr="00BF2256" w:rsidRDefault="00E90D14" w:rsidP="00E90D14">
      <w:pPr>
        <w:rPr>
          <w:i/>
          <w:color w:val="000000" w:themeColor="text1"/>
        </w:rPr>
      </w:pPr>
    </w:p>
    <w:p w14:paraId="0B2855C7" w14:textId="1085AEC5" w:rsidR="00E90D14" w:rsidRPr="00BF2256" w:rsidRDefault="00E90D14" w:rsidP="00E90D14">
      <w:pPr>
        <w:pStyle w:val="Heading1"/>
      </w:pPr>
      <w:bookmarkStart w:id="44" w:name="_Toc271360863"/>
      <w:r w:rsidRPr="00BF2256">
        <w:t>APPENDICIES AND ATTACHMENTS</w:t>
      </w:r>
      <w:bookmarkEnd w:id="43"/>
      <w:bookmarkEnd w:id="44"/>
    </w:p>
    <w:p w14:paraId="0DD3CF9C" w14:textId="77777777" w:rsidR="00E21462" w:rsidRDefault="00E21462" w:rsidP="0015647B">
      <w:pPr>
        <w:pStyle w:val="Heading2"/>
        <w:rPr>
          <w:rFonts w:eastAsia="Times New Roman"/>
          <w:b w:val="0"/>
          <w:bCs w:val="0"/>
          <w:sz w:val="24"/>
          <w:szCs w:val="24"/>
        </w:rPr>
      </w:pPr>
      <w:bookmarkStart w:id="45" w:name="_Toc687932"/>
    </w:p>
    <w:p w14:paraId="5D57E70F" w14:textId="4E431E00" w:rsidR="00E90D14" w:rsidRPr="00BF2256" w:rsidRDefault="00E21462" w:rsidP="0015647B">
      <w:pPr>
        <w:pStyle w:val="Heading2"/>
      </w:pPr>
      <w:bookmarkStart w:id="46" w:name="_Toc271360864"/>
      <w:r>
        <w:t>Attachment A</w:t>
      </w:r>
      <w:r w:rsidR="00E90D14" w:rsidRPr="00BF2256">
        <w:t xml:space="preserve"> - </w:t>
      </w:r>
      <w:bookmarkEnd w:id="45"/>
      <w:r w:rsidR="004918C0" w:rsidRPr="00BF2256">
        <w:t>&lt;TITLE&gt;</w:t>
      </w:r>
      <w:bookmarkEnd w:id="46"/>
    </w:p>
    <w:p w14:paraId="10480903" w14:textId="38A6992D" w:rsidR="00E90D14" w:rsidRPr="00BF2256" w:rsidRDefault="004918C0" w:rsidP="00E90D14">
      <w:pPr>
        <w:rPr>
          <w:color w:val="000000" w:themeColor="text1"/>
        </w:rPr>
      </w:pPr>
      <w:r w:rsidRPr="00BF2256">
        <w:rPr>
          <w:color w:val="000000" w:themeColor="text1"/>
        </w:rPr>
        <w:t>If included, t</w:t>
      </w:r>
      <w:r w:rsidR="00E90D14" w:rsidRPr="00BF2256">
        <w:rPr>
          <w:color w:val="000000" w:themeColor="text1"/>
        </w:rPr>
        <w:t xml:space="preserve">he description of the </w:t>
      </w:r>
      <w:r w:rsidRPr="00BF2256">
        <w:rPr>
          <w:color w:val="000000" w:themeColor="text1"/>
        </w:rPr>
        <w:t>attachment is provided in this section.</w:t>
      </w:r>
    </w:p>
    <w:p w14:paraId="374C74C4" w14:textId="77777777" w:rsidR="00E90D14" w:rsidRPr="00BF2256" w:rsidRDefault="00E90D14" w:rsidP="00E90D14">
      <w:pPr>
        <w:pStyle w:val="Heading1"/>
      </w:pPr>
      <w:r w:rsidRPr="00BF2256">
        <w:br w:type="page"/>
      </w:r>
    </w:p>
    <w:p w14:paraId="4327DEEB" w14:textId="18E22905" w:rsidR="002676D1" w:rsidRPr="00BF2256" w:rsidRDefault="002676D1" w:rsidP="002676D1">
      <w:pPr>
        <w:pStyle w:val="Heading1"/>
      </w:pPr>
      <w:bookmarkStart w:id="47" w:name="_Toc271360865"/>
      <w:r w:rsidRPr="00BF2256">
        <w:lastRenderedPageBreak/>
        <w:t>DEFINITIONS</w:t>
      </w:r>
      <w:bookmarkEnd w:id="47"/>
    </w:p>
    <w:p w14:paraId="159F2F7C" w14:textId="77777777" w:rsidR="00B321C5" w:rsidRDefault="00B321C5" w:rsidP="00B321C5">
      <w:pPr>
        <w:rPr>
          <w:b/>
        </w:rPr>
      </w:pPr>
    </w:p>
    <w:p w14:paraId="67C055BF" w14:textId="06E4DA61" w:rsidR="002676D1" w:rsidRPr="00B849DC" w:rsidRDefault="00B321C5" w:rsidP="0063030F">
      <w:r w:rsidRPr="00B849DC">
        <w:rPr>
          <w:b/>
        </w:rPr>
        <w:t>Agency</w:t>
      </w:r>
      <w:r w:rsidRPr="00B849DC">
        <w:t xml:space="preserve"> – refers to all South Carolina state agencies, institutions, departments, divisions, boards, commissions, and authorities</w:t>
      </w:r>
    </w:p>
    <w:p w14:paraId="0E086ED3" w14:textId="7490595C" w:rsidR="009B390E" w:rsidRPr="00B849DC" w:rsidRDefault="009B390E" w:rsidP="0063030F">
      <w:r w:rsidRPr="00B849DC">
        <w:rPr>
          <w:rFonts w:eastAsiaTheme="minorEastAsia"/>
          <w:b/>
        </w:rPr>
        <w:t>CAP</w:t>
      </w:r>
      <w:r w:rsidRPr="00B849DC">
        <w:rPr>
          <w:rFonts w:eastAsiaTheme="minorEastAsia"/>
        </w:rPr>
        <w:t>- Corrective Action Plan is used to identify activities planned of completed to correct deficiencies.</w:t>
      </w:r>
    </w:p>
    <w:p w14:paraId="399DA36D" w14:textId="77777777" w:rsidR="009B390E" w:rsidRPr="00B849DC" w:rsidRDefault="009B390E" w:rsidP="009B390E">
      <w:r w:rsidRPr="00B849DC">
        <w:rPr>
          <w:rFonts w:eastAsiaTheme="minorEastAsia"/>
          <w:b/>
        </w:rPr>
        <w:t>DIS</w:t>
      </w:r>
      <w:r w:rsidRPr="00B849DC">
        <w:rPr>
          <w:rFonts w:eastAsiaTheme="minorEastAsia"/>
        </w:rPr>
        <w:t xml:space="preserve"> – Division of Information Security - </w:t>
      </w:r>
      <w:r w:rsidRPr="00B849DC">
        <w:rPr>
          <w:color w:val="000000"/>
          <w:shd w:val="clear" w:color="auto" w:fill="FFFFFF"/>
        </w:rPr>
        <w:t>The Division is responsible for a variety of statewide polices, standards, programs and services relating to cyber security and information systems, including the statewide coordination of critical infrastructure information.</w:t>
      </w:r>
    </w:p>
    <w:p w14:paraId="0609DA23" w14:textId="77777777" w:rsidR="009B390E" w:rsidRPr="00B849DC" w:rsidRDefault="009B390E" w:rsidP="009B390E">
      <w:pPr>
        <w:rPr>
          <w:rFonts w:eastAsiaTheme="minorEastAsia"/>
        </w:rPr>
      </w:pPr>
      <w:r w:rsidRPr="00B849DC">
        <w:rPr>
          <w:rFonts w:eastAsiaTheme="minorEastAsia"/>
          <w:b/>
        </w:rPr>
        <w:t>INFOSEC</w:t>
      </w:r>
      <w:r w:rsidRPr="00B849DC">
        <w:rPr>
          <w:rFonts w:eastAsiaTheme="minorEastAsia"/>
        </w:rPr>
        <w:t xml:space="preserve"> – Commonly used abbreviation for Information Security.</w:t>
      </w:r>
    </w:p>
    <w:p w14:paraId="60C10DEA" w14:textId="64FE8AB9" w:rsidR="009B390E" w:rsidRPr="00B849DC" w:rsidRDefault="009B390E" w:rsidP="0063030F">
      <w:pPr>
        <w:rPr>
          <w:rFonts w:eastAsiaTheme="minorEastAsia"/>
          <w:b/>
        </w:rPr>
      </w:pPr>
      <w:r w:rsidRPr="00B849DC">
        <w:rPr>
          <w:b/>
        </w:rPr>
        <w:t>Information Security Authority</w:t>
      </w:r>
      <w:r w:rsidRPr="00B849DC">
        <w:t xml:space="preserve"> – The agency’s chief executive</w:t>
      </w:r>
    </w:p>
    <w:p w14:paraId="43536993" w14:textId="77777777" w:rsidR="009B390E" w:rsidRPr="00B849DC" w:rsidRDefault="009B390E" w:rsidP="009B390E">
      <w:pPr>
        <w:rPr>
          <w:rFonts w:eastAsiaTheme="minorEastAsia"/>
        </w:rPr>
      </w:pPr>
      <w:r w:rsidRPr="00B849DC">
        <w:rPr>
          <w:b/>
        </w:rPr>
        <w:t>Information Security Liaison</w:t>
      </w:r>
      <w:r w:rsidRPr="00B849DC">
        <w:t xml:space="preserve"> - </w:t>
      </w:r>
      <w:r w:rsidRPr="00B849DC">
        <w:rPr>
          <w:rFonts w:eastAsiaTheme="minorEastAsia" w:cs="Arial"/>
        </w:rPr>
        <w:t>Official responsible for carrying out the “Chief Information Officer” responsibilities within the agency under the Federal Information Security Management Act (FISMA) and serving as the primary liaison between the DIS office of the Chief Information Security Officer and the agency’s authorizing officials, information system owners, and information system security officers.</w:t>
      </w:r>
      <w:r w:rsidRPr="00B849DC">
        <w:rPr>
          <w:rFonts w:eastAsiaTheme="minorEastAsia" w:cs="Times"/>
        </w:rPr>
        <w:br/>
      </w:r>
      <w:r w:rsidRPr="00B849DC">
        <w:rPr>
          <w:b/>
        </w:rPr>
        <w:t xml:space="preserve">Information Security Workforce – </w:t>
      </w:r>
      <w:r w:rsidRPr="00B849DC">
        <w:t xml:space="preserve">Personnel with Information Security responsibilities. </w:t>
      </w:r>
      <w:r w:rsidRPr="00B849DC">
        <w:rPr>
          <w:rFonts w:eastAsiaTheme="minorEastAsia" w:cs="Times"/>
        </w:rPr>
        <w:br/>
      </w:r>
      <w:r w:rsidR="00A837E4" w:rsidRPr="00B849DC">
        <w:rPr>
          <w:rFonts w:eastAsiaTheme="minorEastAsia"/>
          <w:b/>
        </w:rPr>
        <w:t>LDAP</w:t>
      </w:r>
      <w:r w:rsidR="0063030F" w:rsidRPr="00B849DC">
        <w:rPr>
          <w:rFonts w:eastAsiaTheme="minorEastAsia"/>
        </w:rPr>
        <w:t xml:space="preserve"> – Lightweight Directory Access Protocol that allows computing platforms the ability to access directory information.</w:t>
      </w:r>
      <w:r w:rsidRPr="00B849DC">
        <w:rPr>
          <w:rFonts w:eastAsiaTheme="minorEastAsia"/>
        </w:rPr>
        <w:br/>
      </w:r>
      <w:r w:rsidRPr="00B849DC">
        <w:rPr>
          <w:rFonts w:eastAsiaTheme="minorEastAsia"/>
          <w:b/>
        </w:rPr>
        <w:t>POA&amp;M</w:t>
      </w:r>
      <w:r w:rsidRPr="00B849DC">
        <w:rPr>
          <w:rFonts w:eastAsiaTheme="minorEastAsia"/>
        </w:rPr>
        <w:t xml:space="preserve"> - Plan of Actions and Milestones describes tasks that are planned to correct any weaknesses or deficiencies with security controls.</w:t>
      </w:r>
    </w:p>
    <w:p w14:paraId="722F2133" w14:textId="383E4C30" w:rsidR="00A837E4" w:rsidRPr="00B849DC" w:rsidRDefault="009B390E" w:rsidP="0063030F">
      <w:pPr>
        <w:widowControl w:val="0"/>
        <w:numPr>
          <w:ilvl w:val="0"/>
          <w:numId w:val="15"/>
        </w:numPr>
        <w:tabs>
          <w:tab w:val="left" w:pos="0"/>
          <w:tab w:val="left" w:pos="220"/>
        </w:tabs>
        <w:autoSpaceDE w:val="0"/>
        <w:autoSpaceDN w:val="0"/>
        <w:adjustRightInd w:val="0"/>
        <w:spacing w:after="240"/>
        <w:ind w:left="0" w:firstLine="0"/>
        <w:rPr>
          <w:rFonts w:eastAsiaTheme="minorEastAsia" w:cs="Times"/>
        </w:rPr>
      </w:pPr>
      <w:r w:rsidRPr="00B849DC">
        <w:rPr>
          <w:b/>
        </w:rPr>
        <w:t>Policy Champion</w:t>
      </w:r>
      <w:r w:rsidRPr="00B849DC">
        <w:t xml:space="preserve"> -</w:t>
      </w:r>
      <w:r w:rsidRPr="00B849DC">
        <w:rPr>
          <w:rFonts w:cs="Arial"/>
          <w:color w:val="000000"/>
        </w:rPr>
        <w:t xml:space="preserve"> Individual with a management role in the areas of compliance, information security (InfoSec) and/or technology</w:t>
      </w:r>
      <w:r w:rsidRPr="00B849DC">
        <w:rPr>
          <w:rFonts w:eastAsiaTheme="minorEastAsia" w:cs="Times"/>
        </w:rPr>
        <w:br/>
      </w:r>
      <w:r w:rsidR="00A837E4" w:rsidRPr="00B849DC">
        <w:rPr>
          <w:rFonts w:eastAsiaTheme="minorEastAsia"/>
          <w:b/>
        </w:rPr>
        <w:t>RACF</w:t>
      </w:r>
      <w:r w:rsidR="0063030F" w:rsidRPr="00B849DC">
        <w:rPr>
          <w:rFonts w:eastAsiaTheme="minorEastAsia"/>
        </w:rPr>
        <w:t xml:space="preserve"> - </w:t>
      </w:r>
      <w:r w:rsidR="0063030F" w:rsidRPr="00B849DC">
        <w:rPr>
          <w:rFonts w:cs="Arial"/>
          <w:color w:val="333333"/>
          <w:shd w:val="clear" w:color="auto" w:fill="FFFFFF"/>
        </w:rPr>
        <w:t>Resource Access Control Facility </w:t>
      </w:r>
      <w:r w:rsidR="0063030F" w:rsidRPr="00B849DC">
        <w:t>provides security policies and permissions to data and objects. It is commonly used as an authentication source for IBM mainframe systems.</w:t>
      </w:r>
    </w:p>
    <w:p w14:paraId="0B28C2A1" w14:textId="4D351DC1" w:rsidR="00026112" w:rsidRDefault="00A11F61" w:rsidP="009B390E">
      <w:pPr>
        <w:pStyle w:val="Heading1"/>
      </w:pPr>
      <w:r w:rsidRPr="009B390E">
        <w:rPr>
          <w:rFonts w:eastAsiaTheme="minorEastAsia" w:cs="Times"/>
        </w:rPr>
        <w:br/>
      </w:r>
      <w:bookmarkStart w:id="48" w:name="_Toc271360866"/>
      <w:r w:rsidR="00026112">
        <w:t>REFERENCES</w:t>
      </w:r>
      <w:bookmarkEnd w:id="48"/>
    </w:p>
    <w:p w14:paraId="47571001" w14:textId="77777777" w:rsidR="00462375" w:rsidRDefault="00462375" w:rsidP="00462375">
      <w:pPr>
        <w:rPr>
          <w:rFonts w:eastAsiaTheme="minorEastAsia"/>
        </w:rPr>
      </w:pPr>
    </w:p>
    <w:p w14:paraId="19AB0D87" w14:textId="77777777" w:rsidR="00462375" w:rsidRDefault="00462375" w:rsidP="00462375">
      <w:pPr>
        <w:autoSpaceDE w:val="0"/>
        <w:autoSpaceDN w:val="0"/>
        <w:adjustRightInd w:val="0"/>
        <w:rPr>
          <w:i/>
          <w:color w:val="000000" w:themeColor="text1"/>
        </w:rPr>
      </w:pPr>
      <w:r w:rsidRPr="00462375">
        <w:rPr>
          <w:color w:val="000000" w:themeColor="text1"/>
        </w:rPr>
        <w:t xml:space="preserve">NIST Special Publication (SP) 800-18 Rev. 1, </w:t>
      </w:r>
      <w:r w:rsidRPr="00462375">
        <w:rPr>
          <w:i/>
          <w:color w:val="000000" w:themeColor="text1"/>
        </w:rPr>
        <w:t>Guide for Developing Security Plans for Federal Information Systems, February 2006.</w:t>
      </w:r>
    </w:p>
    <w:p w14:paraId="737C08C6" w14:textId="77777777" w:rsidR="00184BFF" w:rsidRDefault="00184BFF" w:rsidP="00462375">
      <w:pPr>
        <w:autoSpaceDE w:val="0"/>
        <w:autoSpaceDN w:val="0"/>
        <w:adjustRightInd w:val="0"/>
        <w:rPr>
          <w:i/>
          <w:color w:val="000000" w:themeColor="text1"/>
        </w:rPr>
      </w:pPr>
    </w:p>
    <w:p w14:paraId="78699B2C" w14:textId="68221E89" w:rsidR="00184BFF" w:rsidRPr="00462375" w:rsidRDefault="00184BFF" w:rsidP="00462375">
      <w:pPr>
        <w:autoSpaceDE w:val="0"/>
        <w:autoSpaceDN w:val="0"/>
        <w:adjustRightInd w:val="0"/>
        <w:rPr>
          <w:color w:val="000000" w:themeColor="text1"/>
        </w:rPr>
      </w:pPr>
      <w:r w:rsidRPr="00462375">
        <w:rPr>
          <w:color w:val="000000" w:themeColor="text1"/>
        </w:rPr>
        <w:t>NIST Special Publication (SP) 800-</w:t>
      </w:r>
      <w:r>
        <w:rPr>
          <w:color w:val="000000" w:themeColor="text1"/>
        </w:rPr>
        <w:t>53a</w:t>
      </w:r>
      <w:r w:rsidRPr="00462375">
        <w:rPr>
          <w:color w:val="000000" w:themeColor="text1"/>
        </w:rPr>
        <w:t xml:space="preserve"> Rev. 1, </w:t>
      </w:r>
      <w:r w:rsidRPr="00184BFF">
        <w:rPr>
          <w:i/>
          <w:color w:val="000000" w:themeColor="text1"/>
        </w:rPr>
        <w:t>Guide for Assessing the Security Controls in Federal Information Systems and Organizations</w:t>
      </w:r>
      <w:r w:rsidRPr="00462375">
        <w:rPr>
          <w:i/>
          <w:color w:val="000000" w:themeColor="text1"/>
        </w:rPr>
        <w:t xml:space="preserve">, </w:t>
      </w:r>
      <w:r>
        <w:rPr>
          <w:i/>
          <w:color w:val="000000" w:themeColor="text1"/>
        </w:rPr>
        <w:t>June</w:t>
      </w:r>
      <w:r w:rsidRPr="00462375">
        <w:rPr>
          <w:i/>
          <w:color w:val="000000" w:themeColor="text1"/>
        </w:rPr>
        <w:t xml:space="preserve"> 20</w:t>
      </w:r>
      <w:r>
        <w:rPr>
          <w:i/>
          <w:color w:val="000000" w:themeColor="text1"/>
        </w:rPr>
        <w:t>10</w:t>
      </w:r>
      <w:r w:rsidRPr="00462375">
        <w:rPr>
          <w:i/>
          <w:color w:val="000000" w:themeColor="text1"/>
        </w:rPr>
        <w:t>.</w:t>
      </w:r>
    </w:p>
    <w:p w14:paraId="720DE22F" w14:textId="77777777" w:rsidR="00462375" w:rsidRPr="00462375" w:rsidRDefault="00462375" w:rsidP="00462375">
      <w:pPr>
        <w:rPr>
          <w:rFonts w:eastAsiaTheme="minorEastAsia"/>
        </w:rPr>
      </w:pPr>
    </w:p>
    <w:p w14:paraId="5232AF9C" w14:textId="28587FC6" w:rsidR="00462375" w:rsidRPr="00462375" w:rsidRDefault="002B2BDF" w:rsidP="00462375">
      <w:pPr>
        <w:rPr>
          <w:rFonts w:eastAsiaTheme="minorEastAsia"/>
          <w:i/>
        </w:rPr>
      </w:pPr>
      <w:r>
        <w:rPr>
          <w:rFonts w:eastAsiaTheme="minorEastAsia"/>
        </w:rPr>
        <w:t>Cloud CIO</w:t>
      </w:r>
      <w:r w:rsidR="00462375" w:rsidRPr="00462375">
        <w:rPr>
          <w:rFonts w:eastAsiaTheme="minorEastAsia"/>
        </w:rPr>
        <w:t xml:space="preserve">, </w:t>
      </w:r>
      <w:r w:rsidR="00462375" w:rsidRPr="00462375">
        <w:rPr>
          <w:rFonts w:eastAsiaTheme="minorEastAsia"/>
          <w:i/>
        </w:rPr>
        <w:t>FedRAMP System Security Plan Template v2.0, June 2014.</w:t>
      </w:r>
    </w:p>
    <w:p w14:paraId="058AC8F6" w14:textId="77777777" w:rsidR="00462375" w:rsidRPr="00462375" w:rsidRDefault="00462375" w:rsidP="00462375">
      <w:pPr>
        <w:rPr>
          <w:rFonts w:eastAsiaTheme="minorEastAsia"/>
          <w:i/>
        </w:rPr>
      </w:pPr>
    </w:p>
    <w:p w14:paraId="56968274" w14:textId="590AE278" w:rsidR="00462375" w:rsidRPr="00462375" w:rsidRDefault="00462375" w:rsidP="00462375">
      <w:r w:rsidRPr="00462375">
        <w:t xml:space="preserve">Centers for Medicare &amp; Medicaid Services, </w:t>
      </w:r>
      <w:r w:rsidRPr="00462375">
        <w:rPr>
          <w:i/>
        </w:rPr>
        <w:t>CMS_SSP_Template_v3.1</w:t>
      </w:r>
      <w:r w:rsidRPr="00462375">
        <w:t>, May 2009.</w:t>
      </w:r>
    </w:p>
    <w:p w14:paraId="6086789F" w14:textId="6FCE40BD" w:rsidR="00462375" w:rsidRDefault="00462375" w:rsidP="00462375">
      <w:pPr>
        <w:rPr>
          <w:rFonts w:eastAsiaTheme="minorEastAsia"/>
        </w:rPr>
      </w:pPr>
    </w:p>
    <w:p w14:paraId="532368E7" w14:textId="5F24DCB4" w:rsidR="00A75212" w:rsidRPr="00462375" w:rsidRDefault="00A75212" w:rsidP="00462375">
      <w:pPr>
        <w:rPr>
          <w:rFonts w:eastAsiaTheme="minorEastAsia"/>
        </w:rPr>
      </w:pPr>
      <w:r>
        <w:t xml:space="preserve">GTA-Office of Information Security, </w:t>
      </w:r>
      <w:r w:rsidRPr="00A75212">
        <w:rPr>
          <w:i/>
        </w:rPr>
        <w:t>Information System Security Plan Template</w:t>
      </w:r>
      <w:r>
        <w:t>, 2012</w:t>
      </w:r>
    </w:p>
    <w:sectPr w:rsidR="00A75212" w:rsidRPr="00462375" w:rsidSect="00CF6195">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CF0B1" w14:textId="77777777" w:rsidR="00470824" w:rsidRDefault="00470824" w:rsidP="006A4D67">
      <w:r>
        <w:separator/>
      </w:r>
    </w:p>
  </w:endnote>
  <w:endnote w:type="continuationSeparator" w:id="0">
    <w:p w14:paraId="0AE215DB" w14:textId="77777777" w:rsidR="00470824" w:rsidRDefault="00470824" w:rsidP="006A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4817" w14:textId="77777777" w:rsidR="003F4DE5" w:rsidRDefault="003F4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9BD5B" w14:textId="77777777" w:rsidR="003F4DE5" w:rsidRDefault="003F4D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9FF7D" w14:textId="77777777" w:rsidR="003F4DE5" w:rsidRDefault="003F4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A07A3" w14:textId="77777777" w:rsidR="00470824" w:rsidRDefault="00470824" w:rsidP="006A4D67">
      <w:r>
        <w:separator/>
      </w:r>
    </w:p>
  </w:footnote>
  <w:footnote w:type="continuationSeparator" w:id="0">
    <w:p w14:paraId="222B91EE" w14:textId="77777777" w:rsidR="00470824" w:rsidRDefault="00470824" w:rsidP="006A4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A64EA" w14:textId="31029E7A" w:rsidR="00470824" w:rsidRDefault="00470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F7D26" w14:textId="23167E93" w:rsidR="00470824" w:rsidRDefault="004708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1EB97" w14:textId="4C867653" w:rsidR="00470824" w:rsidRDefault="00470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F1A6B"/>
    <w:multiLevelType w:val="hybridMultilevel"/>
    <w:tmpl w:val="536A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F5F5E"/>
    <w:multiLevelType w:val="hybridMultilevel"/>
    <w:tmpl w:val="B820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22885"/>
    <w:multiLevelType w:val="hybridMultilevel"/>
    <w:tmpl w:val="4F0A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8208D"/>
    <w:multiLevelType w:val="hybridMultilevel"/>
    <w:tmpl w:val="F356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95415"/>
    <w:multiLevelType w:val="hybridMultilevel"/>
    <w:tmpl w:val="EEF2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D0A32"/>
    <w:multiLevelType w:val="hybridMultilevel"/>
    <w:tmpl w:val="ABAC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710B90"/>
    <w:multiLevelType w:val="hybridMultilevel"/>
    <w:tmpl w:val="A0B2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CA1821"/>
    <w:multiLevelType w:val="multilevel"/>
    <w:tmpl w:val="BAB6622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A294305"/>
    <w:multiLevelType w:val="hybridMultilevel"/>
    <w:tmpl w:val="A054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715184"/>
    <w:multiLevelType w:val="hybridMultilevel"/>
    <w:tmpl w:val="156E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F5D92"/>
    <w:multiLevelType w:val="hybridMultilevel"/>
    <w:tmpl w:val="D51E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112B3F"/>
    <w:multiLevelType w:val="multilevel"/>
    <w:tmpl w:val="B96AB5D6"/>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8FB0700"/>
    <w:multiLevelType w:val="hybridMultilevel"/>
    <w:tmpl w:val="6A0C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BA0A09"/>
    <w:multiLevelType w:val="hybridMultilevel"/>
    <w:tmpl w:val="60D8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
  </w:num>
  <w:num w:numId="5">
    <w:abstractNumId w:val="7"/>
  </w:num>
  <w:num w:numId="6">
    <w:abstractNumId w:val="4"/>
  </w:num>
  <w:num w:numId="7">
    <w:abstractNumId w:val="13"/>
  </w:num>
  <w:num w:numId="8">
    <w:abstractNumId w:val="14"/>
  </w:num>
  <w:num w:numId="9">
    <w:abstractNumId w:val="11"/>
  </w:num>
  <w:num w:numId="10">
    <w:abstractNumId w:val="3"/>
  </w:num>
  <w:num w:numId="11">
    <w:abstractNumId w:val="9"/>
  </w:num>
  <w:num w:numId="12">
    <w:abstractNumId w:val="10"/>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3C"/>
    <w:rsid w:val="000034BD"/>
    <w:rsid w:val="00026112"/>
    <w:rsid w:val="000540DA"/>
    <w:rsid w:val="00062019"/>
    <w:rsid w:val="00064095"/>
    <w:rsid w:val="00075973"/>
    <w:rsid w:val="0008439B"/>
    <w:rsid w:val="00113596"/>
    <w:rsid w:val="00132FFB"/>
    <w:rsid w:val="0015647B"/>
    <w:rsid w:val="00163D93"/>
    <w:rsid w:val="00180695"/>
    <w:rsid w:val="00184BFF"/>
    <w:rsid w:val="00194333"/>
    <w:rsid w:val="001E0D78"/>
    <w:rsid w:val="00236718"/>
    <w:rsid w:val="00245A8A"/>
    <w:rsid w:val="002676D1"/>
    <w:rsid w:val="002736E9"/>
    <w:rsid w:val="00280E6D"/>
    <w:rsid w:val="00286E55"/>
    <w:rsid w:val="002B0D6E"/>
    <w:rsid w:val="002B2BDF"/>
    <w:rsid w:val="002B540B"/>
    <w:rsid w:val="002D76DF"/>
    <w:rsid w:val="002E50A9"/>
    <w:rsid w:val="0030127E"/>
    <w:rsid w:val="00303834"/>
    <w:rsid w:val="00365538"/>
    <w:rsid w:val="0037387E"/>
    <w:rsid w:val="00373A7F"/>
    <w:rsid w:val="003912F7"/>
    <w:rsid w:val="003B7753"/>
    <w:rsid w:val="003C6E0C"/>
    <w:rsid w:val="003E5319"/>
    <w:rsid w:val="003F4DE5"/>
    <w:rsid w:val="00417E98"/>
    <w:rsid w:val="004254BD"/>
    <w:rsid w:val="00435329"/>
    <w:rsid w:val="0046127D"/>
    <w:rsid w:val="00462375"/>
    <w:rsid w:val="00470824"/>
    <w:rsid w:val="004861E2"/>
    <w:rsid w:val="004918C0"/>
    <w:rsid w:val="004A223C"/>
    <w:rsid w:val="004C10A9"/>
    <w:rsid w:val="004C2A81"/>
    <w:rsid w:val="004D2B08"/>
    <w:rsid w:val="004D41EA"/>
    <w:rsid w:val="004D6AE1"/>
    <w:rsid w:val="004F0BD7"/>
    <w:rsid w:val="005238DF"/>
    <w:rsid w:val="005330A5"/>
    <w:rsid w:val="00540E16"/>
    <w:rsid w:val="0057080C"/>
    <w:rsid w:val="005737AA"/>
    <w:rsid w:val="00594F26"/>
    <w:rsid w:val="005A2A62"/>
    <w:rsid w:val="005C03B6"/>
    <w:rsid w:val="005E5CAE"/>
    <w:rsid w:val="0060392C"/>
    <w:rsid w:val="00613051"/>
    <w:rsid w:val="0063030F"/>
    <w:rsid w:val="00663E03"/>
    <w:rsid w:val="006953AB"/>
    <w:rsid w:val="006A4D67"/>
    <w:rsid w:val="006A7C83"/>
    <w:rsid w:val="006B1237"/>
    <w:rsid w:val="006E060B"/>
    <w:rsid w:val="00701AB7"/>
    <w:rsid w:val="0078144E"/>
    <w:rsid w:val="00815C7B"/>
    <w:rsid w:val="00823AB6"/>
    <w:rsid w:val="008356A0"/>
    <w:rsid w:val="00836BF4"/>
    <w:rsid w:val="008937FC"/>
    <w:rsid w:val="008A4482"/>
    <w:rsid w:val="008A72D9"/>
    <w:rsid w:val="008B2960"/>
    <w:rsid w:val="008D14A5"/>
    <w:rsid w:val="008D7E56"/>
    <w:rsid w:val="00911A1D"/>
    <w:rsid w:val="0093335F"/>
    <w:rsid w:val="00956629"/>
    <w:rsid w:val="00972D98"/>
    <w:rsid w:val="0099523E"/>
    <w:rsid w:val="009B390E"/>
    <w:rsid w:val="009D347D"/>
    <w:rsid w:val="009D406A"/>
    <w:rsid w:val="00A06F84"/>
    <w:rsid w:val="00A11F61"/>
    <w:rsid w:val="00A134AC"/>
    <w:rsid w:val="00A34FB0"/>
    <w:rsid w:val="00A36CA1"/>
    <w:rsid w:val="00A75212"/>
    <w:rsid w:val="00A81020"/>
    <w:rsid w:val="00A8217E"/>
    <w:rsid w:val="00A837E4"/>
    <w:rsid w:val="00AA71F6"/>
    <w:rsid w:val="00AC3572"/>
    <w:rsid w:val="00AE5810"/>
    <w:rsid w:val="00AF137B"/>
    <w:rsid w:val="00B01B6B"/>
    <w:rsid w:val="00B02E5B"/>
    <w:rsid w:val="00B20DF1"/>
    <w:rsid w:val="00B22C28"/>
    <w:rsid w:val="00B264EF"/>
    <w:rsid w:val="00B321C5"/>
    <w:rsid w:val="00B4103B"/>
    <w:rsid w:val="00B53137"/>
    <w:rsid w:val="00B750E5"/>
    <w:rsid w:val="00B849DC"/>
    <w:rsid w:val="00B973A1"/>
    <w:rsid w:val="00BB56EA"/>
    <w:rsid w:val="00BF2256"/>
    <w:rsid w:val="00C075FE"/>
    <w:rsid w:val="00C54230"/>
    <w:rsid w:val="00CD5880"/>
    <w:rsid w:val="00CF6195"/>
    <w:rsid w:val="00CF632E"/>
    <w:rsid w:val="00CF6FC2"/>
    <w:rsid w:val="00D23BBD"/>
    <w:rsid w:val="00D31F1C"/>
    <w:rsid w:val="00D31F3A"/>
    <w:rsid w:val="00D6370D"/>
    <w:rsid w:val="00D7355A"/>
    <w:rsid w:val="00D87A6A"/>
    <w:rsid w:val="00DA6EB7"/>
    <w:rsid w:val="00DB0A86"/>
    <w:rsid w:val="00DC0B83"/>
    <w:rsid w:val="00E21462"/>
    <w:rsid w:val="00E71B9D"/>
    <w:rsid w:val="00E72E58"/>
    <w:rsid w:val="00E90D14"/>
    <w:rsid w:val="00EA5EC1"/>
    <w:rsid w:val="00EB10DD"/>
    <w:rsid w:val="00EB778A"/>
    <w:rsid w:val="00EF1754"/>
    <w:rsid w:val="00EF4F9B"/>
    <w:rsid w:val="00F06FAE"/>
    <w:rsid w:val="00F377AE"/>
    <w:rsid w:val="00F529A6"/>
    <w:rsid w:val="00F62724"/>
    <w:rsid w:val="00F77F82"/>
    <w:rsid w:val="00F85ABA"/>
    <w:rsid w:val="00FA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2AD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0F"/>
    <w:rPr>
      <w:rFonts w:eastAsia="Times New Roman" w:cs="Times New Roman"/>
    </w:rPr>
  </w:style>
  <w:style w:type="paragraph" w:styleId="Heading1">
    <w:name w:val="heading 1"/>
    <w:basedOn w:val="Normal"/>
    <w:next w:val="Normal"/>
    <w:link w:val="Heading1Char"/>
    <w:uiPriority w:val="9"/>
    <w:qFormat/>
    <w:rsid w:val="000540DA"/>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F2256"/>
    <w:pPr>
      <w:widowControl w:val="0"/>
      <w:tabs>
        <w:tab w:val="left" w:pos="0"/>
        <w:tab w:val="left" w:pos="720"/>
        <w:tab w:val="num" w:pos="1620"/>
      </w:tabs>
      <w:spacing w:before="120" w:after="120"/>
      <w:outlineLvl w:val="1"/>
    </w:pPr>
    <w:rPr>
      <w:rFonts w:eastAsiaTheme="majorEastAsia"/>
      <w:b/>
      <w:bCs/>
      <w:color w:val="000000" w:themeColor="text1"/>
      <w:sz w:val="26"/>
      <w:szCs w:val="26"/>
    </w:rPr>
  </w:style>
  <w:style w:type="paragraph" w:styleId="Heading3">
    <w:name w:val="heading 3"/>
    <w:basedOn w:val="Normal"/>
    <w:next w:val="Normal"/>
    <w:link w:val="Heading3Char"/>
    <w:uiPriority w:val="9"/>
    <w:semiHidden/>
    <w:unhideWhenUsed/>
    <w:qFormat/>
    <w:rsid w:val="00D87A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223C"/>
    <w:pPr>
      <w:ind w:left="360"/>
      <w:jc w:val="center"/>
    </w:pPr>
    <w:rPr>
      <w:b/>
      <w:bCs/>
      <w:sz w:val="32"/>
    </w:rPr>
  </w:style>
  <w:style w:type="character" w:customStyle="1" w:styleId="TitleChar">
    <w:name w:val="Title Char"/>
    <w:basedOn w:val="DefaultParagraphFont"/>
    <w:link w:val="Title"/>
    <w:rsid w:val="004A223C"/>
    <w:rPr>
      <w:rFonts w:ascii="Times New Roman" w:eastAsia="Times New Roman" w:hAnsi="Times New Roman" w:cs="Times New Roman"/>
      <w:b/>
      <w:bCs/>
      <w:sz w:val="32"/>
    </w:rPr>
  </w:style>
  <w:style w:type="character" w:customStyle="1" w:styleId="Heading1Char">
    <w:name w:val="Heading 1 Char"/>
    <w:basedOn w:val="DefaultParagraphFont"/>
    <w:link w:val="Heading1"/>
    <w:uiPriority w:val="9"/>
    <w:rsid w:val="000540DA"/>
    <w:rPr>
      <w:rFonts w:asciiTheme="majorHAnsi" w:eastAsiaTheme="majorEastAsia" w:hAnsiTheme="majorHAnsi" w:cstheme="majorBidi"/>
      <w:b/>
      <w:bCs/>
      <w:color w:val="000000" w:themeColor="text1"/>
      <w:sz w:val="28"/>
      <w:szCs w:val="28"/>
    </w:rPr>
  </w:style>
  <w:style w:type="paragraph" w:styleId="TOCHeading">
    <w:name w:val="TOC Heading"/>
    <w:basedOn w:val="Heading1"/>
    <w:next w:val="Normal"/>
    <w:uiPriority w:val="39"/>
    <w:unhideWhenUsed/>
    <w:qFormat/>
    <w:rsid w:val="00BF2256"/>
    <w:pPr>
      <w:spacing w:line="276" w:lineRule="auto"/>
      <w:outlineLvl w:val="9"/>
    </w:pPr>
  </w:style>
  <w:style w:type="paragraph" w:styleId="BalloonText">
    <w:name w:val="Balloon Text"/>
    <w:basedOn w:val="Normal"/>
    <w:link w:val="BalloonTextChar"/>
    <w:uiPriority w:val="99"/>
    <w:semiHidden/>
    <w:unhideWhenUsed/>
    <w:rsid w:val="004A22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23C"/>
    <w:rPr>
      <w:rFonts w:ascii="Lucida Grande" w:eastAsia="Times New Roman" w:hAnsi="Lucida Grande" w:cs="Lucida Grande"/>
      <w:sz w:val="18"/>
      <w:szCs w:val="18"/>
    </w:rPr>
  </w:style>
  <w:style w:type="paragraph" w:styleId="TOC1">
    <w:name w:val="toc 1"/>
    <w:basedOn w:val="Normal"/>
    <w:next w:val="Normal"/>
    <w:autoRedefine/>
    <w:uiPriority w:val="39"/>
    <w:unhideWhenUsed/>
    <w:rsid w:val="004A223C"/>
    <w:pPr>
      <w:spacing w:before="120"/>
    </w:pPr>
    <w:rPr>
      <w:b/>
    </w:rPr>
  </w:style>
  <w:style w:type="paragraph" w:styleId="TOC2">
    <w:name w:val="toc 2"/>
    <w:basedOn w:val="Normal"/>
    <w:next w:val="Normal"/>
    <w:autoRedefine/>
    <w:uiPriority w:val="39"/>
    <w:unhideWhenUsed/>
    <w:rsid w:val="004A223C"/>
    <w:pPr>
      <w:ind w:left="240"/>
    </w:pPr>
    <w:rPr>
      <w:b/>
      <w:sz w:val="22"/>
      <w:szCs w:val="22"/>
    </w:rPr>
  </w:style>
  <w:style w:type="paragraph" w:styleId="TOC3">
    <w:name w:val="toc 3"/>
    <w:basedOn w:val="Normal"/>
    <w:next w:val="Normal"/>
    <w:autoRedefine/>
    <w:uiPriority w:val="39"/>
    <w:semiHidden/>
    <w:unhideWhenUsed/>
    <w:rsid w:val="004A223C"/>
    <w:pPr>
      <w:ind w:left="480"/>
    </w:pPr>
    <w:rPr>
      <w:sz w:val="22"/>
      <w:szCs w:val="22"/>
    </w:rPr>
  </w:style>
  <w:style w:type="paragraph" w:styleId="TOC4">
    <w:name w:val="toc 4"/>
    <w:basedOn w:val="Normal"/>
    <w:next w:val="Normal"/>
    <w:autoRedefine/>
    <w:uiPriority w:val="39"/>
    <w:semiHidden/>
    <w:unhideWhenUsed/>
    <w:rsid w:val="004A223C"/>
    <w:pPr>
      <w:ind w:left="720"/>
    </w:pPr>
    <w:rPr>
      <w:sz w:val="20"/>
      <w:szCs w:val="20"/>
    </w:rPr>
  </w:style>
  <w:style w:type="paragraph" w:styleId="TOC5">
    <w:name w:val="toc 5"/>
    <w:basedOn w:val="Normal"/>
    <w:next w:val="Normal"/>
    <w:autoRedefine/>
    <w:uiPriority w:val="39"/>
    <w:semiHidden/>
    <w:unhideWhenUsed/>
    <w:rsid w:val="004A223C"/>
    <w:pPr>
      <w:ind w:left="960"/>
    </w:pPr>
    <w:rPr>
      <w:sz w:val="20"/>
      <w:szCs w:val="20"/>
    </w:rPr>
  </w:style>
  <w:style w:type="paragraph" w:styleId="TOC6">
    <w:name w:val="toc 6"/>
    <w:basedOn w:val="Normal"/>
    <w:next w:val="Normal"/>
    <w:autoRedefine/>
    <w:uiPriority w:val="39"/>
    <w:semiHidden/>
    <w:unhideWhenUsed/>
    <w:rsid w:val="004A223C"/>
    <w:pPr>
      <w:ind w:left="1200"/>
    </w:pPr>
    <w:rPr>
      <w:sz w:val="20"/>
      <w:szCs w:val="20"/>
    </w:rPr>
  </w:style>
  <w:style w:type="paragraph" w:styleId="TOC7">
    <w:name w:val="toc 7"/>
    <w:basedOn w:val="Normal"/>
    <w:next w:val="Normal"/>
    <w:autoRedefine/>
    <w:uiPriority w:val="39"/>
    <w:semiHidden/>
    <w:unhideWhenUsed/>
    <w:rsid w:val="004A223C"/>
    <w:pPr>
      <w:ind w:left="1440"/>
    </w:pPr>
    <w:rPr>
      <w:sz w:val="20"/>
      <w:szCs w:val="20"/>
    </w:rPr>
  </w:style>
  <w:style w:type="paragraph" w:styleId="TOC8">
    <w:name w:val="toc 8"/>
    <w:basedOn w:val="Normal"/>
    <w:next w:val="Normal"/>
    <w:autoRedefine/>
    <w:uiPriority w:val="39"/>
    <w:semiHidden/>
    <w:unhideWhenUsed/>
    <w:rsid w:val="004A223C"/>
    <w:pPr>
      <w:ind w:left="1680"/>
    </w:pPr>
    <w:rPr>
      <w:sz w:val="20"/>
      <w:szCs w:val="20"/>
    </w:rPr>
  </w:style>
  <w:style w:type="paragraph" w:styleId="TOC9">
    <w:name w:val="toc 9"/>
    <w:basedOn w:val="Normal"/>
    <w:next w:val="Normal"/>
    <w:autoRedefine/>
    <w:uiPriority w:val="39"/>
    <w:semiHidden/>
    <w:unhideWhenUsed/>
    <w:rsid w:val="004A223C"/>
    <w:pPr>
      <w:ind w:left="1920"/>
    </w:pPr>
    <w:rPr>
      <w:sz w:val="20"/>
      <w:szCs w:val="20"/>
    </w:rPr>
  </w:style>
  <w:style w:type="character" w:customStyle="1" w:styleId="Heading2Char">
    <w:name w:val="Heading 2 Char"/>
    <w:basedOn w:val="DefaultParagraphFont"/>
    <w:link w:val="Heading2"/>
    <w:uiPriority w:val="9"/>
    <w:rsid w:val="00BF2256"/>
    <w:rPr>
      <w:rFonts w:ascii="Times New Roman" w:eastAsiaTheme="majorEastAsia" w:hAnsi="Times New Roman" w:cs="Times New Roman"/>
      <w:b/>
      <w:bCs/>
      <w:color w:val="000000" w:themeColor="text1"/>
      <w:sz w:val="26"/>
      <w:szCs w:val="26"/>
    </w:rPr>
  </w:style>
  <w:style w:type="table" w:styleId="LightList-Accent1">
    <w:name w:val="Light List Accent 1"/>
    <w:basedOn w:val="TableNormal"/>
    <w:uiPriority w:val="61"/>
    <w:rsid w:val="004A22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A22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1-Accent1">
    <w:name w:val="Medium List 1 Accent 1"/>
    <w:basedOn w:val="TableNormal"/>
    <w:uiPriority w:val="65"/>
    <w:rsid w:val="00D87A6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D87A6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D87A6A"/>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87A6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87A6A"/>
    <w:rPr>
      <w:rFonts w:asciiTheme="majorHAnsi" w:eastAsiaTheme="majorEastAsia" w:hAnsiTheme="majorHAnsi" w:cstheme="majorBidi"/>
      <w:i/>
      <w:iCs/>
      <w:color w:val="4F81BD" w:themeColor="accent1"/>
      <w:spacing w:val="15"/>
    </w:rPr>
  </w:style>
  <w:style w:type="paragraph" w:customStyle="1" w:styleId="Char">
    <w:name w:val="Char"/>
    <w:basedOn w:val="Normal"/>
    <w:rsid w:val="00613051"/>
    <w:pPr>
      <w:keepLines/>
      <w:spacing w:before="120" w:after="160" w:line="240" w:lineRule="exact"/>
      <w:jc w:val="both"/>
    </w:pPr>
    <w:rPr>
      <w:rFonts w:ascii="Tahoma" w:hAnsi="Tahoma"/>
      <w:sz w:val="20"/>
      <w:szCs w:val="20"/>
    </w:rPr>
  </w:style>
  <w:style w:type="paragraph" w:customStyle="1" w:styleId="APPENDIX">
    <w:name w:val="APPENDIX"/>
    <w:basedOn w:val="Heading1"/>
    <w:autoRedefine/>
    <w:rsid w:val="00E90D14"/>
    <w:pPr>
      <w:keepNext w:val="0"/>
      <w:keepLines w:val="0"/>
      <w:spacing w:before="40" w:after="40"/>
      <w:outlineLvl w:val="9"/>
    </w:pPr>
    <w:rPr>
      <w:rFonts w:ascii="Times New Roman" w:eastAsia="Times New Roman" w:hAnsi="Times New Roman" w:cs="Times New Roman"/>
      <w:caps/>
      <w:color w:val="auto"/>
      <w:kern w:val="28"/>
      <w:sz w:val="22"/>
      <w:szCs w:val="22"/>
    </w:rPr>
  </w:style>
  <w:style w:type="table" w:styleId="TableGrid">
    <w:name w:val="Table Grid"/>
    <w:basedOn w:val="TableNormal"/>
    <w:uiPriority w:val="59"/>
    <w:rsid w:val="00BF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F22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F225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A4D67"/>
    <w:pPr>
      <w:tabs>
        <w:tab w:val="center" w:pos="4320"/>
        <w:tab w:val="right" w:pos="8640"/>
      </w:tabs>
    </w:pPr>
  </w:style>
  <w:style w:type="character" w:customStyle="1" w:styleId="HeaderChar">
    <w:name w:val="Header Char"/>
    <w:basedOn w:val="DefaultParagraphFont"/>
    <w:link w:val="Header"/>
    <w:uiPriority w:val="99"/>
    <w:rsid w:val="006A4D67"/>
    <w:rPr>
      <w:rFonts w:ascii="Times New Roman" w:eastAsia="Times New Roman" w:hAnsi="Times New Roman" w:cs="Times New Roman"/>
    </w:rPr>
  </w:style>
  <w:style w:type="paragraph" w:styleId="Footer">
    <w:name w:val="footer"/>
    <w:basedOn w:val="Normal"/>
    <w:link w:val="FooterChar"/>
    <w:uiPriority w:val="99"/>
    <w:unhideWhenUsed/>
    <w:rsid w:val="006A4D67"/>
    <w:pPr>
      <w:tabs>
        <w:tab w:val="center" w:pos="4320"/>
        <w:tab w:val="right" w:pos="8640"/>
      </w:tabs>
    </w:pPr>
  </w:style>
  <w:style w:type="character" w:customStyle="1" w:styleId="FooterChar">
    <w:name w:val="Footer Char"/>
    <w:basedOn w:val="DefaultParagraphFont"/>
    <w:link w:val="Footer"/>
    <w:uiPriority w:val="99"/>
    <w:rsid w:val="006A4D67"/>
    <w:rPr>
      <w:rFonts w:ascii="Times New Roman" w:eastAsia="Times New Roman" w:hAnsi="Times New Roman" w:cs="Times New Roman"/>
    </w:rPr>
  </w:style>
  <w:style w:type="paragraph" w:styleId="ListParagraph">
    <w:name w:val="List Paragraph"/>
    <w:basedOn w:val="Normal"/>
    <w:uiPriority w:val="34"/>
    <w:qFormat/>
    <w:rsid w:val="00194333"/>
    <w:pPr>
      <w:ind w:left="720"/>
      <w:contextualSpacing/>
    </w:pPr>
  </w:style>
  <w:style w:type="character" w:customStyle="1" w:styleId="apple-converted-space">
    <w:name w:val="apple-converted-space"/>
    <w:basedOn w:val="DefaultParagraphFont"/>
    <w:rsid w:val="00630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0F"/>
    <w:rPr>
      <w:rFonts w:eastAsia="Times New Roman" w:cs="Times New Roman"/>
    </w:rPr>
  </w:style>
  <w:style w:type="paragraph" w:styleId="Heading1">
    <w:name w:val="heading 1"/>
    <w:basedOn w:val="Normal"/>
    <w:next w:val="Normal"/>
    <w:link w:val="Heading1Char"/>
    <w:uiPriority w:val="9"/>
    <w:qFormat/>
    <w:rsid w:val="000540DA"/>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F2256"/>
    <w:pPr>
      <w:widowControl w:val="0"/>
      <w:tabs>
        <w:tab w:val="left" w:pos="0"/>
        <w:tab w:val="left" w:pos="720"/>
        <w:tab w:val="num" w:pos="1620"/>
      </w:tabs>
      <w:spacing w:before="120" w:after="120"/>
      <w:outlineLvl w:val="1"/>
    </w:pPr>
    <w:rPr>
      <w:rFonts w:eastAsiaTheme="majorEastAsia"/>
      <w:b/>
      <w:bCs/>
      <w:color w:val="000000" w:themeColor="text1"/>
      <w:sz w:val="26"/>
      <w:szCs w:val="26"/>
    </w:rPr>
  </w:style>
  <w:style w:type="paragraph" w:styleId="Heading3">
    <w:name w:val="heading 3"/>
    <w:basedOn w:val="Normal"/>
    <w:next w:val="Normal"/>
    <w:link w:val="Heading3Char"/>
    <w:uiPriority w:val="9"/>
    <w:semiHidden/>
    <w:unhideWhenUsed/>
    <w:qFormat/>
    <w:rsid w:val="00D87A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223C"/>
    <w:pPr>
      <w:ind w:left="360"/>
      <w:jc w:val="center"/>
    </w:pPr>
    <w:rPr>
      <w:b/>
      <w:bCs/>
      <w:sz w:val="32"/>
    </w:rPr>
  </w:style>
  <w:style w:type="character" w:customStyle="1" w:styleId="TitleChar">
    <w:name w:val="Title Char"/>
    <w:basedOn w:val="DefaultParagraphFont"/>
    <w:link w:val="Title"/>
    <w:rsid w:val="004A223C"/>
    <w:rPr>
      <w:rFonts w:ascii="Times New Roman" w:eastAsia="Times New Roman" w:hAnsi="Times New Roman" w:cs="Times New Roman"/>
      <w:b/>
      <w:bCs/>
      <w:sz w:val="32"/>
    </w:rPr>
  </w:style>
  <w:style w:type="character" w:customStyle="1" w:styleId="Heading1Char">
    <w:name w:val="Heading 1 Char"/>
    <w:basedOn w:val="DefaultParagraphFont"/>
    <w:link w:val="Heading1"/>
    <w:uiPriority w:val="9"/>
    <w:rsid w:val="000540DA"/>
    <w:rPr>
      <w:rFonts w:asciiTheme="majorHAnsi" w:eastAsiaTheme="majorEastAsia" w:hAnsiTheme="majorHAnsi" w:cstheme="majorBidi"/>
      <w:b/>
      <w:bCs/>
      <w:color w:val="000000" w:themeColor="text1"/>
      <w:sz w:val="28"/>
      <w:szCs w:val="28"/>
    </w:rPr>
  </w:style>
  <w:style w:type="paragraph" w:styleId="TOCHeading">
    <w:name w:val="TOC Heading"/>
    <w:basedOn w:val="Heading1"/>
    <w:next w:val="Normal"/>
    <w:uiPriority w:val="39"/>
    <w:unhideWhenUsed/>
    <w:qFormat/>
    <w:rsid w:val="00BF2256"/>
    <w:pPr>
      <w:spacing w:line="276" w:lineRule="auto"/>
      <w:outlineLvl w:val="9"/>
    </w:pPr>
  </w:style>
  <w:style w:type="paragraph" w:styleId="BalloonText">
    <w:name w:val="Balloon Text"/>
    <w:basedOn w:val="Normal"/>
    <w:link w:val="BalloonTextChar"/>
    <w:uiPriority w:val="99"/>
    <w:semiHidden/>
    <w:unhideWhenUsed/>
    <w:rsid w:val="004A22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23C"/>
    <w:rPr>
      <w:rFonts w:ascii="Lucida Grande" w:eastAsia="Times New Roman" w:hAnsi="Lucida Grande" w:cs="Lucida Grande"/>
      <w:sz w:val="18"/>
      <w:szCs w:val="18"/>
    </w:rPr>
  </w:style>
  <w:style w:type="paragraph" w:styleId="TOC1">
    <w:name w:val="toc 1"/>
    <w:basedOn w:val="Normal"/>
    <w:next w:val="Normal"/>
    <w:autoRedefine/>
    <w:uiPriority w:val="39"/>
    <w:unhideWhenUsed/>
    <w:rsid w:val="004A223C"/>
    <w:pPr>
      <w:spacing w:before="120"/>
    </w:pPr>
    <w:rPr>
      <w:b/>
    </w:rPr>
  </w:style>
  <w:style w:type="paragraph" w:styleId="TOC2">
    <w:name w:val="toc 2"/>
    <w:basedOn w:val="Normal"/>
    <w:next w:val="Normal"/>
    <w:autoRedefine/>
    <w:uiPriority w:val="39"/>
    <w:unhideWhenUsed/>
    <w:rsid w:val="004A223C"/>
    <w:pPr>
      <w:ind w:left="240"/>
    </w:pPr>
    <w:rPr>
      <w:b/>
      <w:sz w:val="22"/>
      <w:szCs w:val="22"/>
    </w:rPr>
  </w:style>
  <w:style w:type="paragraph" w:styleId="TOC3">
    <w:name w:val="toc 3"/>
    <w:basedOn w:val="Normal"/>
    <w:next w:val="Normal"/>
    <w:autoRedefine/>
    <w:uiPriority w:val="39"/>
    <w:semiHidden/>
    <w:unhideWhenUsed/>
    <w:rsid w:val="004A223C"/>
    <w:pPr>
      <w:ind w:left="480"/>
    </w:pPr>
    <w:rPr>
      <w:sz w:val="22"/>
      <w:szCs w:val="22"/>
    </w:rPr>
  </w:style>
  <w:style w:type="paragraph" w:styleId="TOC4">
    <w:name w:val="toc 4"/>
    <w:basedOn w:val="Normal"/>
    <w:next w:val="Normal"/>
    <w:autoRedefine/>
    <w:uiPriority w:val="39"/>
    <w:semiHidden/>
    <w:unhideWhenUsed/>
    <w:rsid w:val="004A223C"/>
    <w:pPr>
      <w:ind w:left="720"/>
    </w:pPr>
    <w:rPr>
      <w:sz w:val="20"/>
      <w:szCs w:val="20"/>
    </w:rPr>
  </w:style>
  <w:style w:type="paragraph" w:styleId="TOC5">
    <w:name w:val="toc 5"/>
    <w:basedOn w:val="Normal"/>
    <w:next w:val="Normal"/>
    <w:autoRedefine/>
    <w:uiPriority w:val="39"/>
    <w:semiHidden/>
    <w:unhideWhenUsed/>
    <w:rsid w:val="004A223C"/>
    <w:pPr>
      <w:ind w:left="960"/>
    </w:pPr>
    <w:rPr>
      <w:sz w:val="20"/>
      <w:szCs w:val="20"/>
    </w:rPr>
  </w:style>
  <w:style w:type="paragraph" w:styleId="TOC6">
    <w:name w:val="toc 6"/>
    <w:basedOn w:val="Normal"/>
    <w:next w:val="Normal"/>
    <w:autoRedefine/>
    <w:uiPriority w:val="39"/>
    <w:semiHidden/>
    <w:unhideWhenUsed/>
    <w:rsid w:val="004A223C"/>
    <w:pPr>
      <w:ind w:left="1200"/>
    </w:pPr>
    <w:rPr>
      <w:sz w:val="20"/>
      <w:szCs w:val="20"/>
    </w:rPr>
  </w:style>
  <w:style w:type="paragraph" w:styleId="TOC7">
    <w:name w:val="toc 7"/>
    <w:basedOn w:val="Normal"/>
    <w:next w:val="Normal"/>
    <w:autoRedefine/>
    <w:uiPriority w:val="39"/>
    <w:semiHidden/>
    <w:unhideWhenUsed/>
    <w:rsid w:val="004A223C"/>
    <w:pPr>
      <w:ind w:left="1440"/>
    </w:pPr>
    <w:rPr>
      <w:sz w:val="20"/>
      <w:szCs w:val="20"/>
    </w:rPr>
  </w:style>
  <w:style w:type="paragraph" w:styleId="TOC8">
    <w:name w:val="toc 8"/>
    <w:basedOn w:val="Normal"/>
    <w:next w:val="Normal"/>
    <w:autoRedefine/>
    <w:uiPriority w:val="39"/>
    <w:semiHidden/>
    <w:unhideWhenUsed/>
    <w:rsid w:val="004A223C"/>
    <w:pPr>
      <w:ind w:left="1680"/>
    </w:pPr>
    <w:rPr>
      <w:sz w:val="20"/>
      <w:szCs w:val="20"/>
    </w:rPr>
  </w:style>
  <w:style w:type="paragraph" w:styleId="TOC9">
    <w:name w:val="toc 9"/>
    <w:basedOn w:val="Normal"/>
    <w:next w:val="Normal"/>
    <w:autoRedefine/>
    <w:uiPriority w:val="39"/>
    <w:semiHidden/>
    <w:unhideWhenUsed/>
    <w:rsid w:val="004A223C"/>
    <w:pPr>
      <w:ind w:left="1920"/>
    </w:pPr>
    <w:rPr>
      <w:sz w:val="20"/>
      <w:szCs w:val="20"/>
    </w:rPr>
  </w:style>
  <w:style w:type="character" w:customStyle="1" w:styleId="Heading2Char">
    <w:name w:val="Heading 2 Char"/>
    <w:basedOn w:val="DefaultParagraphFont"/>
    <w:link w:val="Heading2"/>
    <w:uiPriority w:val="9"/>
    <w:rsid w:val="00BF2256"/>
    <w:rPr>
      <w:rFonts w:ascii="Times New Roman" w:eastAsiaTheme="majorEastAsia" w:hAnsi="Times New Roman" w:cs="Times New Roman"/>
      <w:b/>
      <w:bCs/>
      <w:color w:val="000000" w:themeColor="text1"/>
      <w:sz w:val="26"/>
      <w:szCs w:val="26"/>
    </w:rPr>
  </w:style>
  <w:style w:type="table" w:styleId="LightList-Accent1">
    <w:name w:val="Light List Accent 1"/>
    <w:basedOn w:val="TableNormal"/>
    <w:uiPriority w:val="61"/>
    <w:rsid w:val="004A22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A22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1-Accent1">
    <w:name w:val="Medium List 1 Accent 1"/>
    <w:basedOn w:val="TableNormal"/>
    <w:uiPriority w:val="65"/>
    <w:rsid w:val="00D87A6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1">
    <w:name w:val="Light Shading Accent 1"/>
    <w:basedOn w:val="TableNormal"/>
    <w:uiPriority w:val="60"/>
    <w:rsid w:val="00D87A6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D87A6A"/>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87A6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87A6A"/>
    <w:rPr>
      <w:rFonts w:asciiTheme="majorHAnsi" w:eastAsiaTheme="majorEastAsia" w:hAnsiTheme="majorHAnsi" w:cstheme="majorBidi"/>
      <w:i/>
      <w:iCs/>
      <w:color w:val="4F81BD" w:themeColor="accent1"/>
      <w:spacing w:val="15"/>
    </w:rPr>
  </w:style>
  <w:style w:type="paragraph" w:customStyle="1" w:styleId="Char">
    <w:name w:val="Char"/>
    <w:basedOn w:val="Normal"/>
    <w:rsid w:val="00613051"/>
    <w:pPr>
      <w:keepLines/>
      <w:spacing w:before="120" w:after="160" w:line="240" w:lineRule="exact"/>
      <w:jc w:val="both"/>
    </w:pPr>
    <w:rPr>
      <w:rFonts w:ascii="Tahoma" w:hAnsi="Tahoma"/>
      <w:sz w:val="20"/>
      <w:szCs w:val="20"/>
    </w:rPr>
  </w:style>
  <w:style w:type="paragraph" w:customStyle="1" w:styleId="APPENDIX">
    <w:name w:val="APPENDIX"/>
    <w:basedOn w:val="Heading1"/>
    <w:autoRedefine/>
    <w:rsid w:val="00E90D14"/>
    <w:pPr>
      <w:keepNext w:val="0"/>
      <w:keepLines w:val="0"/>
      <w:spacing w:before="40" w:after="40"/>
      <w:outlineLvl w:val="9"/>
    </w:pPr>
    <w:rPr>
      <w:rFonts w:ascii="Times New Roman" w:eastAsia="Times New Roman" w:hAnsi="Times New Roman" w:cs="Times New Roman"/>
      <w:caps/>
      <w:color w:val="auto"/>
      <w:kern w:val="28"/>
      <w:sz w:val="22"/>
      <w:szCs w:val="22"/>
    </w:rPr>
  </w:style>
  <w:style w:type="table" w:styleId="TableGrid">
    <w:name w:val="Table Grid"/>
    <w:basedOn w:val="TableNormal"/>
    <w:uiPriority w:val="59"/>
    <w:rsid w:val="00BF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BF22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BF225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A4D67"/>
    <w:pPr>
      <w:tabs>
        <w:tab w:val="center" w:pos="4320"/>
        <w:tab w:val="right" w:pos="8640"/>
      </w:tabs>
    </w:pPr>
  </w:style>
  <w:style w:type="character" w:customStyle="1" w:styleId="HeaderChar">
    <w:name w:val="Header Char"/>
    <w:basedOn w:val="DefaultParagraphFont"/>
    <w:link w:val="Header"/>
    <w:uiPriority w:val="99"/>
    <w:rsid w:val="006A4D67"/>
    <w:rPr>
      <w:rFonts w:ascii="Times New Roman" w:eastAsia="Times New Roman" w:hAnsi="Times New Roman" w:cs="Times New Roman"/>
    </w:rPr>
  </w:style>
  <w:style w:type="paragraph" w:styleId="Footer">
    <w:name w:val="footer"/>
    <w:basedOn w:val="Normal"/>
    <w:link w:val="FooterChar"/>
    <w:uiPriority w:val="99"/>
    <w:unhideWhenUsed/>
    <w:rsid w:val="006A4D67"/>
    <w:pPr>
      <w:tabs>
        <w:tab w:val="center" w:pos="4320"/>
        <w:tab w:val="right" w:pos="8640"/>
      </w:tabs>
    </w:pPr>
  </w:style>
  <w:style w:type="character" w:customStyle="1" w:styleId="FooterChar">
    <w:name w:val="Footer Char"/>
    <w:basedOn w:val="DefaultParagraphFont"/>
    <w:link w:val="Footer"/>
    <w:uiPriority w:val="99"/>
    <w:rsid w:val="006A4D67"/>
    <w:rPr>
      <w:rFonts w:ascii="Times New Roman" w:eastAsia="Times New Roman" w:hAnsi="Times New Roman" w:cs="Times New Roman"/>
    </w:rPr>
  </w:style>
  <w:style w:type="paragraph" w:styleId="ListParagraph">
    <w:name w:val="List Paragraph"/>
    <w:basedOn w:val="Normal"/>
    <w:uiPriority w:val="34"/>
    <w:qFormat/>
    <w:rsid w:val="00194333"/>
    <w:pPr>
      <w:ind w:left="720"/>
      <w:contextualSpacing/>
    </w:pPr>
  </w:style>
  <w:style w:type="character" w:customStyle="1" w:styleId="apple-converted-space">
    <w:name w:val="apple-converted-space"/>
    <w:basedOn w:val="DefaultParagraphFont"/>
    <w:rsid w:val="0063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4452">
      <w:bodyDiv w:val="1"/>
      <w:marLeft w:val="0"/>
      <w:marRight w:val="0"/>
      <w:marTop w:val="0"/>
      <w:marBottom w:val="0"/>
      <w:divBdr>
        <w:top w:val="none" w:sz="0" w:space="0" w:color="auto"/>
        <w:left w:val="none" w:sz="0" w:space="0" w:color="auto"/>
        <w:bottom w:val="none" w:sz="0" w:space="0" w:color="auto"/>
        <w:right w:val="none" w:sz="0" w:space="0" w:color="auto"/>
      </w:divBdr>
    </w:div>
    <w:div w:id="75756001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E98F0B2DA9654AB466AD9256FEC5F0" ma:contentTypeVersion="2" ma:contentTypeDescription="Create a new document." ma:contentTypeScope="" ma:versionID="d05c4394b664d01b12b24eb0761647ef">
  <xsd:schema xmlns:xsd="http://www.w3.org/2001/XMLSchema" xmlns:p="http://schemas.microsoft.com/office/2006/metadata/properties" xmlns:ns1="http://schemas.microsoft.com/sharepoint/v3" targetNamespace="http://schemas.microsoft.com/office/2006/metadata/properties" ma:root="true" ma:fieldsID="12143f4d21603ca1640c334198ad6f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D8828-156D-4B0A-BA54-4D2381BF835B}">
  <ds:schemaRefs>
    <ds:schemaRef ds:uri="http://schemas.microsoft.com/sharepoint/v3/contenttype/forms"/>
  </ds:schemaRefs>
</ds:datastoreItem>
</file>

<file path=customXml/itemProps2.xml><?xml version="1.0" encoding="utf-8"?>
<ds:datastoreItem xmlns:ds="http://schemas.openxmlformats.org/officeDocument/2006/customXml" ds:itemID="{0FD79C41-1726-4F4D-832E-B346F7A6F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950172B-242B-4D8C-919B-DEC98ABC4BE4}">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8CF3ABEC-B3E0-4692-9E29-85E31076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DIS</Company>
  <LinksUpToDate>false</LinksUpToDate>
  <CharactersWithSpaces>13992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Makla</dc:creator>
  <dc:description>This document contains confidential information for FDIC Official Use Only.  It shall not be duplicated, used, or disclosed in whole or in part without prior written permission from the Information Security Staff.</dc:description>
  <cp:lastModifiedBy>Shelton, Michael</cp:lastModifiedBy>
  <cp:revision>2</cp:revision>
  <cp:lastPrinted>2014-08-27T13:08:00Z</cp:lastPrinted>
  <dcterms:created xsi:type="dcterms:W3CDTF">2015-06-05T20:07:00Z</dcterms:created>
  <dcterms:modified xsi:type="dcterms:W3CDTF">2015-06-05T20:07:00Z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0x01010013E98F0B2DA9654AB466AD9256FEC5F0</vt:lpwstr>
  </property>
</Properties>
</file>